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C4FA4" w14:textId="77777777" w:rsidR="002152B7" w:rsidRPr="00870C87" w:rsidRDefault="0072596C">
      <w:pPr>
        <w:rPr>
          <w:rFonts w:ascii="Times New Roman" w:hAnsi="Times New Roman" w:cs="Times New Roman"/>
          <w:b/>
          <w:sz w:val="24"/>
          <w:szCs w:val="24"/>
        </w:rPr>
      </w:pPr>
      <w:r w:rsidRPr="00870C87">
        <w:rPr>
          <w:rFonts w:ascii="Times New Roman" w:hAnsi="Times New Roman" w:cs="Times New Roman"/>
          <w:b/>
          <w:sz w:val="24"/>
          <w:szCs w:val="24"/>
        </w:rPr>
        <w:t>LOCALISING THE SUSTAINABLE DEVELOPMENT GOALS THROUGH BALTIC MUSEUMS AND LIBRARIES</w:t>
      </w:r>
    </w:p>
    <w:p w14:paraId="31483CBE" w14:textId="77777777" w:rsidR="0072596C" w:rsidRPr="00870C87" w:rsidRDefault="00112B60">
      <w:pPr>
        <w:rPr>
          <w:rFonts w:ascii="Times New Roman" w:hAnsi="Times New Roman" w:cs="Times New Roman"/>
          <w:b/>
          <w:sz w:val="24"/>
          <w:szCs w:val="24"/>
        </w:rPr>
      </w:pPr>
      <w:r w:rsidRPr="00870C87">
        <w:rPr>
          <w:rFonts w:ascii="Times New Roman" w:hAnsi="Times New Roman" w:cs="Times New Roman"/>
          <w:b/>
          <w:sz w:val="24"/>
          <w:szCs w:val="24"/>
        </w:rPr>
        <w:t>22-23 September</w:t>
      </w:r>
      <w:r w:rsidR="0072596C" w:rsidRPr="00870C87">
        <w:rPr>
          <w:rFonts w:ascii="Times New Roman" w:hAnsi="Times New Roman" w:cs="Times New Roman"/>
          <w:b/>
          <w:sz w:val="24"/>
          <w:szCs w:val="24"/>
        </w:rPr>
        <w:t xml:space="preserve"> 2021</w:t>
      </w:r>
    </w:p>
    <w:p w14:paraId="3B4F09BC" w14:textId="77777777" w:rsidR="00112B60" w:rsidRPr="00870C87" w:rsidRDefault="00112B60">
      <w:pPr>
        <w:rPr>
          <w:rFonts w:ascii="Times New Roman" w:hAnsi="Times New Roman" w:cs="Times New Roman"/>
          <w:sz w:val="24"/>
          <w:szCs w:val="24"/>
        </w:rPr>
      </w:pPr>
    </w:p>
    <w:p w14:paraId="62353A6D" w14:textId="77777777" w:rsidR="00112B60" w:rsidRDefault="00112B60">
      <w:pPr>
        <w:rPr>
          <w:rFonts w:ascii="Times New Roman" w:hAnsi="Times New Roman" w:cs="Times New Roman"/>
          <w:sz w:val="24"/>
          <w:szCs w:val="24"/>
        </w:rPr>
      </w:pPr>
      <w:r w:rsidRPr="00870C87">
        <w:rPr>
          <w:rFonts w:ascii="Times New Roman" w:hAnsi="Times New Roman" w:cs="Times New Roman"/>
          <w:sz w:val="24"/>
          <w:szCs w:val="24"/>
        </w:rPr>
        <w:t>DAY 1 – 22 September</w:t>
      </w:r>
    </w:p>
    <w:p w14:paraId="2F0F4C3A" w14:textId="77777777" w:rsidR="00A221BC" w:rsidRDefault="00A221BC" w:rsidP="00870C87">
      <w:pPr>
        <w:pStyle w:val="NormalWeb"/>
        <w:spacing w:before="200" w:beforeAutospacing="0" w:after="0" w:afterAutospacing="0" w:line="216" w:lineRule="auto"/>
        <w:rPr>
          <w:rFonts w:eastAsia="+mn-ea"/>
          <w:bCs/>
          <w:color w:val="000000"/>
          <w:kern w:val="24"/>
        </w:rPr>
      </w:pPr>
    </w:p>
    <w:p w14:paraId="78EC24BC" w14:textId="77777777" w:rsidR="00870C87" w:rsidRPr="00870C87" w:rsidRDefault="00870C87" w:rsidP="00870C87">
      <w:pPr>
        <w:pStyle w:val="NormalWeb"/>
        <w:spacing w:before="200" w:beforeAutospacing="0" w:after="0" w:afterAutospacing="0" w:line="216" w:lineRule="auto"/>
      </w:pPr>
      <w:r w:rsidRPr="00870C87">
        <w:rPr>
          <w:rFonts w:eastAsia="+mn-ea"/>
          <w:bCs/>
          <w:color w:val="000000"/>
          <w:kern w:val="24"/>
        </w:rPr>
        <w:t>9:45-10:00</w:t>
      </w:r>
      <w:r w:rsidRPr="00870C87">
        <w:rPr>
          <w:rFonts w:eastAsia="+mn-ea"/>
          <w:color w:val="000000"/>
          <w:kern w:val="24"/>
        </w:rPr>
        <w:t xml:space="preserve"> </w:t>
      </w:r>
      <w:r w:rsidRPr="00870C87">
        <w:rPr>
          <w:rFonts w:eastAsia="+mn-ea"/>
          <w:b/>
          <w:color w:val="000000"/>
          <w:kern w:val="24"/>
        </w:rPr>
        <w:t>Welcome</w:t>
      </w:r>
      <w:r w:rsidRPr="00870C87">
        <w:rPr>
          <w:rFonts w:eastAsia="+mn-ea"/>
          <w:color w:val="000000"/>
          <w:kern w:val="24"/>
        </w:rPr>
        <w:t xml:space="preserve"> </w:t>
      </w:r>
    </w:p>
    <w:p w14:paraId="164A2E12" w14:textId="77777777" w:rsidR="00775DFA" w:rsidRDefault="00775DFA" w:rsidP="00870C87">
      <w:pPr>
        <w:pStyle w:val="NormalWeb"/>
        <w:spacing w:before="200" w:beforeAutospacing="0" w:after="0" w:afterAutospacing="0" w:line="216" w:lineRule="auto"/>
      </w:pPr>
    </w:p>
    <w:p w14:paraId="36D62010" w14:textId="77777777" w:rsidR="00432486" w:rsidRPr="00432486" w:rsidRDefault="00432486" w:rsidP="00870C87">
      <w:pPr>
        <w:pStyle w:val="NormalWeb"/>
        <w:spacing w:before="200" w:beforeAutospacing="0" w:after="0" w:afterAutospacing="0" w:line="216" w:lineRule="auto"/>
        <w:rPr>
          <w:rFonts w:eastAsia="+mn-ea"/>
          <w:color w:val="0070C0"/>
          <w:kern w:val="24"/>
        </w:rPr>
      </w:pPr>
      <w:r>
        <w:rPr>
          <w:rFonts w:eastAsia="+mn-ea"/>
          <w:b/>
          <w:bCs/>
          <w:color w:val="0070C0"/>
          <w:kern w:val="24"/>
        </w:rPr>
        <w:t>10:00</w:t>
      </w:r>
      <w:r w:rsidRPr="00264BFA">
        <w:rPr>
          <w:rFonts w:eastAsia="+mn-ea"/>
          <w:b/>
          <w:bCs/>
          <w:color w:val="0070C0"/>
          <w:kern w:val="24"/>
        </w:rPr>
        <w:t>-12:00</w:t>
      </w:r>
      <w:r w:rsidRPr="00264BFA">
        <w:rPr>
          <w:rFonts w:eastAsia="+mn-ea"/>
          <w:color w:val="0070C0"/>
          <w:kern w:val="24"/>
        </w:rPr>
        <w:t xml:space="preserve"> </w:t>
      </w:r>
    </w:p>
    <w:p w14:paraId="4F98D024" w14:textId="77777777" w:rsidR="00775DFA" w:rsidRPr="0025722A" w:rsidRDefault="00775DFA" w:rsidP="00870C87">
      <w:pPr>
        <w:pStyle w:val="NormalWeb"/>
        <w:spacing w:before="200" w:beforeAutospacing="0" w:after="0" w:afterAutospacing="0" w:line="216" w:lineRule="auto"/>
        <w:rPr>
          <w:b/>
          <w:color w:val="0070C0"/>
          <w:sz w:val="32"/>
          <w:szCs w:val="32"/>
        </w:rPr>
      </w:pPr>
      <w:r w:rsidRPr="0025722A">
        <w:rPr>
          <w:b/>
          <w:color w:val="0070C0"/>
          <w:sz w:val="32"/>
          <w:szCs w:val="32"/>
        </w:rPr>
        <w:t>Localising the SDGs</w:t>
      </w:r>
    </w:p>
    <w:p w14:paraId="3475D61C" w14:textId="531FF08F" w:rsidR="00775DFA" w:rsidRPr="00A72191" w:rsidRDefault="00A72191" w:rsidP="00870C87">
      <w:pPr>
        <w:pStyle w:val="NormalWeb"/>
        <w:spacing w:before="200" w:beforeAutospacing="0" w:after="0" w:afterAutospacing="0" w:line="216" w:lineRule="auto"/>
        <w:rPr>
          <w:color w:val="0070C0"/>
        </w:rPr>
      </w:pPr>
      <w:r>
        <w:rPr>
          <w:color w:val="0070C0"/>
        </w:rPr>
        <w:t>Agenda 2030 might seem inspiring, but also difficult for local actors to relate to because of its global scale. The first session of the conference will explore what localising the SDGs</w:t>
      </w:r>
      <w:r w:rsidR="007A2163">
        <w:rPr>
          <w:color w:val="0070C0"/>
        </w:rPr>
        <w:t xml:space="preserve"> actually means</w:t>
      </w:r>
      <w:r>
        <w:rPr>
          <w:color w:val="0070C0"/>
        </w:rPr>
        <w:t xml:space="preserve"> and how it can help </w:t>
      </w:r>
      <w:r w:rsidR="007A2163">
        <w:rPr>
          <w:color w:val="0070C0"/>
        </w:rPr>
        <w:t xml:space="preserve">both </w:t>
      </w:r>
      <w:r>
        <w:rPr>
          <w:color w:val="0070C0"/>
        </w:rPr>
        <w:t>regional</w:t>
      </w:r>
      <w:r w:rsidR="007A2163">
        <w:rPr>
          <w:color w:val="0070C0"/>
        </w:rPr>
        <w:t>ly</w:t>
      </w:r>
      <w:r>
        <w:rPr>
          <w:color w:val="0070C0"/>
        </w:rPr>
        <w:t xml:space="preserve"> and </w:t>
      </w:r>
      <w:r w:rsidR="007A2163">
        <w:rPr>
          <w:color w:val="0070C0"/>
        </w:rPr>
        <w:t xml:space="preserve">by </w:t>
      </w:r>
      <w:r>
        <w:rPr>
          <w:color w:val="0070C0"/>
        </w:rPr>
        <w:t xml:space="preserve">sector. </w:t>
      </w:r>
      <w:r w:rsidR="00E32E48">
        <w:rPr>
          <w:color w:val="0070C0"/>
        </w:rPr>
        <w:t>Panellists will report</w:t>
      </w:r>
      <w:r>
        <w:rPr>
          <w:color w:val="0070C0"/>
        </w:rPr>
        <w:t xml:space="preserve"> on progress with the Global goals</w:t>
      </w:r>
      <w:r w:rsidR="007A2163">
        <w:rPr>
          <w:color w:val="0070C0"/>
        </w:rPr>
        <w:t>,</w:t>
      </w:r>
      <w:r>
        <w:rPr>
          <w:color w:val="0070C0"/>
        </w:rPr>
        <w:t xml:space="preserve"> in </w:t>
      </w:r>
      <w:r w:rsidR="00E32E48">
        <w:rPr>
          <w:color w:val="0070C0"/>
        </w:rPr>
        <w:t xml:space="preserve">Europe and in </w:t>
      </w:r>
      <w:r>
        <w:rPr>
          <w:color w:val="0070C0"/>
        </w:rPr>
        <w:t xml:space="preserve">the Baltic </w:t>
      </w:r>
      <w:r w:rsidR="007A2163">
        <w:rPr>
          <w:color w:val="0070C0"/>
        </w:rPr>
        <w:t xml:space="preserve">States </w:t>
      </w:r>
      <w:r>
        <w:rPr>
          <w:color w:val="0070C0"/>
        </w:rPr>
        <w:t xml:space="preserve">– from </w:t>
      </w:r>
      <w:r w:rsidR="007A2163">
        <w:rPr>
          <w:color w:val="0070C0"/>
        </w:rPr>
        <w:t xml:space="preserve">a </w:t>
      </w:r>
      <w:r>
        <w:rPr>
          <w:color w:val="0070C0"/>
        </w:rPr>
        <w:t xml:space="preserve">general </w:t>
      </w:r>
      <w:r w:rsidR="007A2163">
        <w:rPr>
          <w:color w:val="0070C0"/>
        </w:rPr>
        <w:t>over</w:t>
      </w:r>
      <w:r>
        <w:rPr>
          <w:color w:val="0070C0"/>
        </w:rPr>
        <w:t xml:space="preserve">view to </w:t>
      </w:r>
      <w:r w:rsidR="00C46934">
        <w:rPr>
          <w:color w:val="0070C0"/>
        </w:rPr>
        <w:t xml:space="preserve">the </w:t>
      </w:r>
      <w:r w:rsidR="007A2163">
        <w:rPr>
          <w:color w:val="0070C0"/>
        </w:rPr>
        <w:t xml:space="preserve">specifics of the </w:t>
      </w:r>
      <w:r w:rsidR="00C46934">
        <w:rPr>
          <w:color w:val="0070C0"/>
        </w:rPr>
        <w:t>museum and library sector</w:t>
      </w:r>
      <w:r w:rsidR="00006084">
        <w:rPr>
          <w:color w:val="0070C0"/>
        </w:rPr>
        <w:t>s</w:t>
      </w:r>
      <w:r w:rsidR="00C46934">
        <w:rPr>
          <w:color w:val="0070C0"/>
        </w:rPr>
        <w:t>.</w:t>
      </w:r>
    </w:p>
    <w:p w14:paraId="27A3D2A1" w14:textId="77777777" w:rsidR="006C7660" w:rsidRDefault="006C7660" w:rsidP="006C7660">
      <w:pPr>
        <w:pStyle w:val="NormalWeb"/>
        <w:spacing w:before="0" w:beforeAutospacing="0" w:after="0" w:afterAutospacing="0"/>
        <w:rPr>
          <w:rFonts w:eastAsia="+mn-ea"/>
          <w:b/>
          <w:bCs/>
          <w:color w:val="000000"/>
          <w:kern w:val="24"/>
        </w:rPr>
      </w:pPr>
    </w:p>
    <w:p w14:paraId="52D437E3" w14:textId="77777777" w:rsidR="006C7660" w:rsidRPr="006C7660" w:rsidRDefault="006C7660" w:rsidP="006C7660">
      <w:pPr>
        <w:pStyle w:val="NormalWeb"/>
        <w:spacing w:before="0" w:beforeAutospacing="0" w:after="0" w:afterAutospacing="0"/>
        <w:rPr>
          <w:rFonts w:eastAsia="+mn-ea"/>
          <w:b/>
          <w:bCs/>
          <w:color w:val="000000"/>
          <w:kern w:val="24"/>
        </w:rPr>
      </w:pPr>
      <w:r>
        <w:rPr>
          <w:rFonts w:eastAsia="+mn-ea"/>
          <w:b/>
          <w:bCs/>
          <w:color w:val="000000"/>
          <w:kern w:val="24"/>
        </w:rPr>
        <w:t xml:space="preserve">Keynote: </w:t>
      </w:r>
      <w:r w:rsidR="000B6DF9" w:rsidRPr="000B6DF9">
        <w:rPr>
          <w:rFonts w:eastAsia="+mn-ea"/>
          <w:b/>
          <w:bCs/>
          <w:color w:val="000000"/>
          <w:kern w:val="24"/>
        </w:rPr>
        <w:t>Museums and the SDGs: local actions for global agendas</w:t>
      </w:r>
    </w:p>
    <w:p w14:paraId="3270F1A8" w14:textId="77777777" w:rsidR="006C7660" w:rsidRDefault="006C7660" w:rsidP="006C7660">
      <w:pPr>
        <w:pStyle w:val="NormalWeb"/>
        <w:spacing w:before="0" w:beforeAutospacing="0" w:after="0" w:afterAutospacing="0"/>
        <w:rPr>
          <w:rFonts w:eastAsia="+mn-ea"/>
          <w:color w:val="000000"/>
          <w:kern w:val="24"/>
        </w:rPr>
      </w:pPr>
      <w:r w:rsidRPr="00870C87">
        <w:rPr>
          <w:rFonts w:eastAsia="+mn-ea"/>
          <w:color w:val="000000"/>
          <w:kern w:val="24"/>
        </w:rPr>
        <w:t>Henry Mc</w:t>
      </w:r>
      <w:r>
        <w:rPr>
          <w:rFonts w:eastAsia="+mn-ea"/>
          <w:color w:val="000000"/>
          <w:kern w:val="24"/>
        </w:rPr>
        <w:t xml:space="preserve">Ghie, </w:t>
      </w:r>
      <w:r w:rsidRPr="00775DFA">
        <w:rPr>
          <w:rFonts w:eastAsia="+mn-ea"/>
          <w:color w:val="000000"/>
          <w:kern w:val="24"/>
        </w:rPr>
        <w:t>Curating Tomorrow</w:t>
      </w:r>
    </w:p>
    <w:p w14:paraId="31F38CFA" w14:textId="77777777" w:rsidR="00775DFA" w:rsidRDefault="00775DFA" w:rsidP="00775DFA">
      <w:pPr>
        <w:pStyle w:val="NormalWeb"/>
        <w:spacing w:before="0" w:beforeAutospacing="0" w:after="0" w:afterAutospacing="0"/>
        <w:rPr>
          <w:rFonts w:eastAsia="+mn-ea"/>
          <w:color w:val="000000"/>
          <w:kern w:val="24"/>
        </w:rPr>
      </w:pPr>
    </w:p>
    <w:p w14:paraId="67742F94" w14:textId="0E381ADC" w:rsidR="00775DFA" w:rsidRPr="00775DFA" w:rsidRDefault="00775DFA" w:rsidP="00775DFA">
      <w:pPr>
        <w:pStyle w:val="NormalWeb"/>
        <w:spacing w:before="0" w:beforeAutospacing="0" w:after="0" w:afterAutospacing="0"/>
        <w:rPr>
          <w:rFonts w:eastAsia="+mn-ea"/>
          <w:b/>
          <w:color w:val="000000"/>
          <w:kern w:val="24"/>
        </w:rPr>
      </w:pPr>
      <w:r w:rsidRPr="00775DFA">
        <w:rPr>
          <w:rFonts w:eastAsia="+mn-ea"/>
          <w:b/>
          <w:color w:val="000000"/>
          <w:kern w:val="24"/>
        </w:rPr>
        <w:t xml:space="preserve">Agenda 2030 in the Baltic Sea Region </w:t>
      </w:r>
      <w:r w:rsidR="007A2163">
        <w:rPr>
          <w:rFonts w:eastAsia="+mn-ea"/>
          <w:b/>
          <w:color w:val="000000"/>
          <w:kern w:val="24"/>
        </w:rPr>
        <w:t>–</w:t>
      </w:r>
      <w:r w:rsidR="007A2163" w:rsidRPr="00775DFA">
        <w:rPr>
          <w:rFonts w:eastAsia="+mn-ea"/>
          <w:b/>
          <w:color w:val="000000"/>
          <w:kern w:val="24"/>
        </w:rPr>
        <w:t xml:space="preserve"> </w:t>
      </w:r>
      <w:r w:rsidRPr="00775DFA">
        <w:rPr>
          <w:rFonts w:eastAsia="+mn-ea"/>
          <w:b/>
          <w:color w:val="000000"/>
          <w:kern w:val="24"/>
        </w:rPr>
        <w:t>where we are and where we are going</w:t>
      </w:r>
    </w:p>
    <w:p w14:paraId="6F523C05" w14:textId="77777777" w:rsidR="00870C87" w:rsidRDefault="00775DFA" w:rsidP="00775DFA">
      <w:pPr>
        <w:pStyle w:val="NormalWeb"/>
        <w:spacing w:before="0" w:beforeAutospacing="0" w:after="0" w:afterAutospacing="0"/>
        <w:rPr>
          <w:rFonts w:eastAsia="+mn-ea"/>
          <w:color w:val="000000"/>
          <w:kern w:val="24"/>
        </w:rPr>
      </w:pPr>
      <w:r>
        <w:rPr>
          <w:rFonts w:eastAsia="+mn-ea"/>
          <w:color w:val="000000"/>
          <w:kern w:val="24"/>
        </w:rPr>
        <w:t xml:space="preserve">Ugis Zanders, </w:t>
      </w:r>
      <w:r w:rsidRPr="00775DFA">
        <w:rPr>
          <w:rFonts w:eastAsia="+mn-ea"/>
          <w:color w:val="000000"/>
          <w:kern w:val="24"/>
        </w:rPr>
        <w:t>Council of the Baltic Sea States Secretariat</w:t>
      </w:r>
      <w:r>
        <w:rPr>
          <w:rFonts w:eastAsia="+mn-ea"/>
          <w:color w:val="000000"/>
          <w:kern w:val="24"/>
        </w:rPr>
        <w:t xml:space="preserve"> (CBSS)</w:t>
      </w:r>
    </w:p>
    <w:p w14:paraId="40D5844D" w14:textId="77777777" w:rsidR="007E7279" w:rsidRDefault="007E7279" w:rsidP="00775DFA">
      <w:pPr>
        <w:pStyle w:val="NormalWeb"/>
        <w:spacing w:before="0" w:beforeAutospacing="0" w:after="0" w:afterAutospacing="0"/>
        <w:rPr>
          <w:rFonts w:eastAsia="+mn-ea"/>
          <w:color w:val="000000"/>
          <w:kern w:val="24"/>
        </w:rPr>
      </w:pPr>
    </w:p>
    <w:p w14:paraId="5A415ACF" w14:textId="77777777" w:rsidR="007E7279" w:rsidRPr="007E7279" w:rsidRDefault="007E7279" w:rsidP="007E7279">
      <w:pPr>
        <w:spacing w:after="0" w:line="240" w:lineRule="auto"/>
        <w:rPr>
          <w:rFonts w:ascii="Times New Roman" w:hAnsi="Times New Roman" w:cs="Times New Roman"/>
          <w:b/>
          <w:sz w:val="24"/>
          <w:szCs w:val="24"/>
        </w:rPr>
      </w:pPr>
      <w:r w:rsidRPr="007E7279">
        <w:rPr>
          <w:rFonts w:ascii="Times New Roman" w:hAnsi="Times New Roman" w:cs="Times New Roman"/>
          <w:b/>
          <w:sz w:val="24"/>
          <w:szCs w:val="24"/>
        </w:rPr>
        <w:t>The Impact of Value Created by Culture on Approaching the Sustainable Development Goals: Case of the Baltic States</w:t>
      </w:r>
    </w:p>
    <w:p w14:paraId="18459310" w14:textId="77777777" w:rsidR="007E7279" w:rsidRPr="007E7279" w:rsidRDefault="007E7279" w:rsidP="007E7279">
      <w:pPr>
        <w:spacing w:after="0" w:line="240" w:lineRule="auto"/>
        <w:jc w:val="both"/>
        <w:rPr>
          <w:rFonts w:ascii="Times New Roman" w:hAnsi="Times New Roman" w:cs="Times New Roman"/>
          <w:sz w:val="24"/>
          <w:szCs w:val="24"/>
        </w:rPr>
      </w:pPr>
      <w:r w:rsidRPr="007E7279">
        <w:rPr>
          <w:rFonts w:ascii="Times New Roman" w:hAnsi="Times New Roman" w:cs="Times New Roman"/>
          <w:color w:val="212121"/>
          <w:sz w:val="24"/>
          <w:szCs w:val="24"/>
          <w:shd w:val="clear" w:color="auto" w:fill="FFFFFF"/>
        </w:rPr>
        <w:t>Asta Mikalauskiene, Ilona Kiausiene</w:t>
      </w:r>
      <w:r>
        <w:rPr>
          <w:rFonts w:ascii="Times New Roman" w:hAnsi="Times New Roman" w:cs="Times New Roman"/>
          <w:sz w:val="24"/>
          <w:szCs w:val="24"/>
        </w:rPr>
        <w:t xml:space="preserve">, </w:t>
      </w:r>
      <w:r w:rsidRPr="007E7279">
        <w:rPr>
          <w:rFonts w:ascii="Times New Roman" w:hAnsi="Times New Roman" w:cs="Times New Roman"/>
          <w:color w:val="212121"/>
          <w:sz w:val="24"/>
          <w:szCs w:val="24"/>
          <w:shd w:val="clear" w:color="auto" w:fill="FFFFFF"/>
        </w:rPr>
        <w:t>Vilnius University, Kaunas Faculty, Institute of Social Sciences and Applied Informatics</w:t>
      </w:r>
    </w:p>
    <w:p w14:paraId="40279AD0" w14:textId="77777777" w:rsidR="007E7279" w:rsidRPr="007E7279" w:rsidRDefault="007E7279" w:rsidP="00775DFA">
      <w:pPr>
        <w:pStyle w:val="NormalWeb"/>
        <w:spacing w:before="0" w:beforeAutospacing="0" w:after="0" w:afterAutospacing="0"/>
        <w:rPr>
          <w:rFonts w:eastAsia="+mn-ea"/>
          <w:color w:val="000000"/>
          <w:kern w:val="24"/>
        </w:rPr>
      </w:pPr>
    </w:p>
    <w:p w14:paraId="4A6AFAC6" w14:textId="77777777" w:rsidR="00A0735D" w:rsidRPr="00A0735D" w:rsidRDefault="00A0735D" w:rsidP="00A0735D">
      <w:pPr>
        <w:pStyle w:val="NormalWeb"/>
        <w:spacing w:before="0" w:beforeAutospacing="0" w:after="0" w:afterAutospacing="0"/>
        <w:rPr>
          <w:rFonts w:eastAsia="+mn-ea"/>
          <w:b/>
          <w:color w:val="000000"/>
          <w:kern w:val="24"/>
        </w:rPr>
      </w:pPr>
      <w:r w:rsidRPr="00A0735D">
        <w:rPr>
          <w:rFonts w:eastAsia="+mn-ea"/>
          <w:b/>
          <w:color w:val="000000"/>
          <w:kern w:val="24"/>
        </w:rPr>
        <w:t>Affirmation, responsibility, opportunity: libraries and the SDGs</w:t>
      </w:r>
    </w:p>
    <w:p w14:paraId="05235646" w14:textId="77777777" w:rsidR="00A0735D" w:rsidRDefault="00A0735D" w:rsidP="00A0735D">
      <w:pPr>
        <w:pStyle w:val="NormalWeb"/>
        <w:spacing w:before="0" w:beforeAutospacing="0" w:after="0" w:afterAutospacing="0"/>
        <w:rPr>
          <w:rFonts w:eastAsia="+mn-ea"/>
          <w:color w:val="000000"/>
          <w:kern w:val="24"/>
        </w:rPr>
      </w:pPr>
      <w:r>
        <w:rPr>
          <w:rFonts w:eastAsia="+mn-ea"/>
          <w:color w:val="000000"/>
          <w:kern w:val="24"/>
        </w:rPr>
        <w:t xml:space="preserve">Stephen Wyber, </w:t>
      </w:r>
      <w:r w:rsidRPr="00A0735D">
        <w:rPr>
          <w:rFonts w:eastAsia="+mn-ea"/>
          <w:color w:val="000000"/>
          <w:kern w:val="24"/>
        </w:rPr>
        <w:t>International Federation of Library Associations and Institutions (IFLA)</w:t>
      </w:r>
    </w:p>
    <w:p w14:paraId="37B174D3" w14:textId="77777777" w:rsidR="00DA6642" w:rsidRDefault="00DA6642" w:rsidP="00A0735D">
      <w:pPr>
        <w:pStyle w:val="NormalWeb"/>
        <w:spacing w:before="0" w:beforeAutospacing="0" w:after="0" w:afterAutospacing="0"/>
        <w:rPr>
          <w:rFonts w:eastAsia="+mn-ea"/>
          <w:color w:val="000000"/>
          <w:kern w:val="24"/>
        </w:rPr>
      </w:pPr>
    </w:p>
    <w:p w14:paraId="2DDBA1BD" w14:textId="77777777" w:rsidR="00DA6642" w:rsidRPr="00DA6642" w:rsidRDefault="00DA6642" w:rsidP="00DA6642">
      <w:pPr>
        <w:pStyle w:val="NormalWeb"/>
        <w:spacing w:before="0" w:beforeAutospacing="0" w:after="0" w:afterAutospacing="0"/>
        <w:rPr>
          <w:rFonts w:eastAsia="+mn-ea"/>
          <w:b/>
          <w:color w:val="000000"/>
          <w:kern w:val="24"/>
        </w:rPr>
      </w:pPr>
      <w:r w:rsidRPr="00DA6642">
        <w:rPr>
          <w:rFonts w:eastAsia="+mn-ea"/>
          <w:b/>
          <w:color w:val="000000"/>
          <w:kern w:val="24"/>
        </w:rPr>
        <w:t>SDGs: challenges</w:t>
      </w:r>
      <w:r>
        <w:rPr>
          <w:rFonts w:eastAsia="+mn-ea"/>
          <w:b/>
          <w:color w:val="000000"/>
          <w:kern w:val="24"/>
        </w:rPr>
        <w:t xml:space="preserve"> and opportunities for museums </w:t>
      </w:r>
      <w:r w:rsidRPr="00DA6642">
        <w:rPr>
          <w:rFonts w:eastAsia="+mn-ea"/>
          <w:b/>
          <w:color w:val="000000"/>
          <w:kern w:val="24"/>
        </w:rPr>
        <w:t>in European a</w:t>
      </w:r>
      <w:r>
        <w:rPr>
          <w:rFonts w:eastAsia="+mn-ea"/>
          <w:b/>
          <w:color w:val="000000"/>
          <w:kern w:val="24"/>
        </w:rPr>
        <w:t>nd Baltic contexts</w:t>
      </w:r>
    </w:p>
    <w:p w14:paraId="5DD89664" w14:textId="77777777" w:rsidR="00DA6642" w:rsidRDefault="00DA6642" w:rsidP="00DA6642">
      <w:pPr>
        <w:pStyle w:val="NormalWeb"/>
        <w:spacing w:before="0" w:beforeAutospacing="0" w:after="0" w:afterAutospacing="0"/>
        <w:rPr>
          <w:rFonts w:eastAsia="+mn-ea"/>
          <w:color w:val="000000"/>
          <w:kern w:val="24"/>
        </w:rPr>
      </w:pPr>
      <w:r>
        <w:rPr>
          <w:rFonts w:eastAsia="+mn-ea"/>
          <w:color w:val="000000"/>
          <w:kern w:val="24"/>
        </w:rPr>
        <w:t xml:space="preserve">Elizabeth Rosenberg, </w:t>
      </w:r>
      <w:r w:rsidRPr="00DA6642">
        <w:rPr>
          <w:rFonts w:eastAsia="+mn-ea"/>
          <w:color w:val="000000"/>
          <w:kern w:val="24"/>
        </w:rPr>
        <w:t>The Network of European Museum Organisations</w:t>
      </w:r>
      <w:r>
        <w:rPr>
          <w:rFonts w:eastAsia="+mn-ea"/>
          <w:color w:val="000000"/>
          <w:kern w:val="24"/>
        </w:rPr>
        <w:t xml:space="preserve"> (NEMO)</w:t>
      </w:r>
    </w:p>
    <w:p w14:paraId="590E6626" w14:textId="77777777" w:rsidR="00264BFA" w:rsidRDefault="00264BFA" w:rsidP="00264BFA">
      <w:pPr>
        <w:pStyle w:val="NormalWeb"/>
        <w:spacing w:before="0" w:beforeAutospacing="0" w:after="0" w:afterAutospacing="0"/>
        <w:rPr>
          <w:rFonts w:eastAsia="+mn-ea"/>
          <w:color w:val="000000"/>
          <w:kern w:val="24"/>
        </w:rPr>
      </w:pPr>
    </w:p>
    <w:p w14:paraId="1871A842" w14:textId="3CC6CA10" w:rsidR="00264BFA" w:rsidRPr="00264BFA" w:rsidRDefault="00264BFA" w:rsidP="00264BFA">
      <w:pPr>
        <w:pStyle w:val="NormalWeb"/>
        <w:spacing w:before="0" w:beforeAutospacing="0" w:after="0" w:afterAutospacing="0"/>
        <w:rPr>
          <w:rFonts w:eastAsia="+mn-ea"/>
          <w:b/>
          <w:color w:val="000000"/>
          <w:kern w:val="24"/>
        </w:rPr>
      </w:pPr>
      <w:r w:rsidRPr="00264BFA">
        <w:rPr>
          <w:rFonts w:eastAsia="+mn-ea"/>
          <w:b/>
          <w:color w:val="000000"/>
          <w:kern w:val="24"/>
        </w:rPr>
        <w:t xml:space="preserve">Towards sustainable development in the heritage sector: Priorities, </w:t>
      </w:r>
      <w:r w:rsidR="007A2163">
        <w:rPr>
          <w:rFonts w:eastAsia="+mn-ea"/>
          <w:b/>
          <w:color w:val="000000"/>
          <w:kern w:val="24"/>
        </w:rPr>
        <w:t>trends</w:t>
      </w:r>
      <w:r w:rsidR="007A2163" w:rsidRPr="00264BFA">
        <w:rPr>
          <w:rFonts w:eastAsia="+mn-ea"/>
          <w:b/>
          <w:color w:val="000000"/>
          <w:kern w:val="24"/>
        </w:rPr>
        <w:t xml:space="preserve"> </w:t>
      </w:r>
      <w:r w:rsidRPr="00264BFA">
        <w:rPr>
          <w:rFonts w:eastAsia="+mn-ea"/>
          <w:b/>
          <w:color w:val="000000"/>
          <w:kern w:val="24"/>
        </w:rPr>
        <w:t xml:space="preserve">and challenges </w:t>
      </w:r>
      <w:r w:rsidR="007A2163">
        <w:rPr>
          <w:rFonts w:eastAsia="+mn-ea"/>
          <w:b/>
          <w:color w:val="000000"/>
          <w:kern w:val="24"/>
        </w:rPr>
        <w:t>for</w:t>
      </w:r>
      <w:r w:rsidR="007A2163" w:rsidRPr="00264BFA">
        <w:rPr>
          <w:rFonts w:eastAsia="+mn-ea"/>
          <w:b/>
          <w:color w:val="000000"/>
          <w:kern w:val="24"/>
        </w:rPr>
        <w:t xml:space="preserve"> </w:t>
      </w:r>
      <w:r w:rsidRPr="00264BFA">
        <w:rPr>
          <w:rFonts w:eastAsia="+mn-ea"/>
          <w:b/>
          <w:color w:val="000000"/>
          <w:kern w:val="24"/>
        </w:rPr>
        <w:t>Latvian museums</w:t>
      </w:r>
    </w:p>
    <w:p w14:paraId="5B50A765" w14:textId="77777777" w:rsidR="00775DFA" w:rsidRPr="00264BFA" w:rsidRDefault="00264BFA" w:rsidP="00264BFA">
      <w:pPr>
        <w:pStyle w:val="NormalWeb"/>
        <w:spacing w:before="0" w:beforeAutospacing="0" w:after="0" w:afterAutospacing="0"/>
        <w:rPr>
          <w:rFonts w:eastAsia="+mn-ea"/>
          <w:color w:val="000000"/>
          <w:kern w:val="24"/>
        </w:rPr>
      </w:pPr>
      <w:r>
        <w:rPr>
          <w:rFonts w:eastAsia="+mn-ea"/>
          <w:color w:val="000000"/>
          <w:kern w:val="24"/>
        </w:rPr>
        <w:t xml:space="preserve">Elina Vikmane, </w:t>
      </w:r>
      <w:r w:rsidRPr="00264BFA">
        <w:rPr>
          <w:rFonts w:eastAsia="+mn-ea"/>
          <w:color w:val="000000"/>
          <w:kern w:val="24"/>
        </w:rPr>
        <w:t>Latvian Academy of Culture</w:t>
      </w:r>
    </w:p>
    <w:p w14:paraId="4032A91B" w14:textId="77777777" w:rsidR="00775DFA" w:rsidRDefault="00775DFA" w:rsidP="00870C87">
      <w:pPr>
        <w:pStyle w:val="NormalWeb"/>
        <w:spacing w:before="200" w:beforeAutospacing="0" w:after="0" w:afterAutospacing="0" w:line="216" w:lineRule="auto"/>
        <w:rPr>
          <w:rFonts w:eastAsia="+mn-ea"/>
          <w:b/>
          <w:bCs/>
          <w:color w:val="000000"/>
          <w:kern w:val="24"/>
        </w:rPr>
      </w:pPr>
    </w:p>
    <w:p w14:paraId="728E3B5C" w14:textId="77777777" w:rsidR="00870C87" w:rsidRPr="00636277" w:rsidRDefault="00870C87" w:rsidP="00870C87">
      <w:pPr>
        <w:pStyle w:val="NormalWeb"/>
        <w:spacing w:before="200" w:beforeAutospacing="0" w:after="0" w:afterAutospacing="0" w:line="216" w:lineRule="auto"/>
      </w:pPr>
      <w:r w:rsidRPr="00636277">
        <w:rPr>
          <w:rFonts w:eastAsia="+mn-ea"/>
          <w:kern w:val="24"/>
        </w:rPr>
        <w:t>12:00-13:00 LUNCH</w:t>
      </w:r>
    </w:p>
    <w:p w14:paraId="55882E5C" w14:textId="77777777" w:rsidR="00870C87" w:rsidRPr="00870C87" w:rsidRDefault="00870C87"/>
    <w:p w14:paraId="646755AA" w14:textId="77777777" w:rsidR="00DF2655" w:rsidRDefault="00DF2655">
      <w:pPr>
        <w:rPr>
          <w:rFonts w:ascii="Times New Roman" w:hAnsi="Times New Roman" w:cs="Times New Roman"/>
          <w:b/>
          <w:color w:val="0070C0"/>
          <w:sz w:val="24"/>
          <w:szCs w:val="24"/>
        </w:rPr>
      </w:pPr>
    </w:p>
    <w:p w14:paraId="6B4E3738" w14:textId="77777777" w:rsidR="00A03C20" w:rsidRDefault="00A03C20">
      <w:pPr>
        <w:rPr>
          <w:rFonts w:ascii="Times New Roman" w:hAnsi="Times New Roman" w:cs="Times New Roman"/>
          <w:b/>
          <w:color w:val="0070C0"/>
          <w:sz w:val="24"/>
          <w:szCs w:val="24"/>
        </w:rPr>
      </w:pPr>
      <w:r>
        <w:rPr>
          <w:rFonts w:ascii="Times New Roman" w:hAnsi="Times New Roman" w:cs="Times New Roman"/>
          <w:b/>
          <w:color w:val="0070C0"/>
          <w:sz w:val="24"/>
          <w:szCs w:val="24"/>
        </w:rPr>
        <w:lastRenderedPageBreak/>
        <w:t>13:00 – 14:30</w:t>
      </w:r>
    </w:p>
    <w:p w14:paraId="32A93EBB" w14:textId="77777777" w:rsidR="00112B60" w:rsidRPr="007A0552" w:rsidRDefault="002F303D">
      <w:pPr>
        <w:rPr>
          <w:rFonts w:ascii="Times New Roman" w:hAnsi="Times New Roman" w:cs="Times New Roman"/>
          <w:b/>
          <w:i/>
          <w:color w:val="0070C0"/>
          <w:sz w:val="32"/>
          <w:szCs w:val="32"/>
        </w:rPr>
      </w:pPr>
      <w:r w:rsidRPr="007A0552">
        <w:rPr>
          <w:rFonts w:ascii="Times New Roman" w:hAnsi="Times New Roman" w:cs="Times New Roman"/>
          <w:b/>
          <w:i/>
          <w:color w:val="0070C0"/>
          <w:sz w:val="32"/>
          <w:szCs w:val="32"/>
        </w:rPr>
        <w:t>Ask your museum! Ask your library!</w:t>
      </w:r>
    </w:p>
    <w:p w14:paraId="21D84841" w14:textId="2E30FFA4" w:rsidR="00576E11" w:rsidRDefault="009D311E">
      <w:pPr>
        <w:rPr>
          <w:rFonts w:ascii="Times New Roman" w:hAnsi="Times New Roman" w:cs="Times New Roman"/>
          <w:color w:val="0070C0"/>
          <w:sz w:val="24"/>
          <w:szCs w:val="24"/>
        </w:rPr>
      </w:pPr>
      <w:r>
        <w:rPr>
          <w:rFonts w:ascii="Times New Roman" w:hAnsi="Times New Roman" w:cs="Times New Roman"/>
          <w:color w:val="0070C0"/>
          <w:sz w:val="24"/>
          <w:szCs w:val="24"/>
        </w:rPr>
        <w:t xml:space="preserve">Museums and libraries </w:t>
      </w:r>
      <w:r w:rsidR="007A2163">
        <w:rPr>
          <w:rFonts w:ascii="Times New Roman" w:hAnsi="Times New Roman" w:cs="Times New Roman"/>
          <w:color w:val="0070C0"/>
          <w:sz w:val="24"/>
          <w:szCs w:val="24"/>
        </w:rPr>
        <w:t xml:space="preserve">are striving </w:t>
      </w:r>
      <w:r>
        <w:rPr>
          <w:rFonts w:ascii="Times New Roman" w:hAnsi="Times New Roman" w:cs="Times New Roman"/>
          <w:color w:val="0070C0"/>
          <w:sz w:val="24"/>
          <w:szCs w:val="24"/>
        </w:rPr>
        <w:t xml:space="preserve">to take </w:t>
      </w:r>
      <w:r w:rsidR="007A2163">
        <w:rPr>
          <w:rFonts w:ascii="Times New Roman" w:hAnsi="Times New Roman" w:cs="Times New Roman"/>
          <w:color w:val="0070C0"/>
          <w:sz w:val="24"/>
          <w:szCs w:val="24"/>
        </w:rPr>
        <w:t xml:space="preserve">on </w:t>
      </w:r>
      <w:r>
        <w:rPr>
          <w:rFonts w:ascii="Times New Roman" w:hAnsi="Times New Roman" w:cs="Times New Roman"/>
          <w:color w:val="0070C0"/>
          <w:sz w:val="24"/>
          <w:szCs w:val="24"/>
        </w:rPr>
        <w:t xml:space="preserve">the role of experts </w:t>
      </w:r>
      <w:r w:rsidR="007A2163">
        <w:rPr>
          <w:rFonts w:ascii="Times New Roman" w:hAnsi="Times New Roman" w:cs="Times New Roman"/>
          <w:color w:val="0070C0"/>
          <w:sz w:val="24"/>
          <w:szCs w:val="24"/>
        </w:rPr>
        <w:t xml:space="preserve">in </w:t>
      </w:r>
      <w:r>
        <w:rPr>
          <w:rFonts w:ascii="Times New Roman" w:hAnsi="Times New Roman" w:cs="Times New Roman"/>
          <w:color w:val="0070C0"/>
          <w:sz w:val="24"/>
          <w:szCs w:val="24"/>
        </w:rPr>
        <w:t>sustainable development</w:t>
      </w:r>
      <w:r w:rsidR="00345496">
        <w:rPr>
          <w:rFonts w:ascii="Times New Roman" w:hAnsi="Times New Roman" w:cs="Times New Roman"/>
          <w:color w:val="0070C0"/>
          <w:sz w:val="24"/>
          <w:szCs w:val="24"/>
        </w:rPr>
        <w:t xml:space="preserve"> for their local communities. In this session</w:t>
      </w:r>
      <w:r w:rsidR="007A2163">
        <w:rPr>
          <w:rFonts w:ascii="Times New Roman" w:hAnsi="Times New Roman" w:cs="Times New Roman"/>
          <w:color w:val="0070C0"/>
          <w:sz w:val="24"/>
          <w:szCs w:val="24"/>
        </w:rPr>
        <w:t>,</w:t>
      </w:r>
      <w:r w:rsidR="00345496">
        <w:rPr>
          <w:rFonts w:ascii="Times New Roman" w:hAnsi="Times New Roman" w:cs="Times New Roman"/>
          <w:color w:val="0070C0"/>
          <w:sz w:val="24"/>
          <w:szCs w:val="24"/>
        </w:rPr>
        <w:t xml:space="preserve"> museums and libraries from Estonia, Latvia and Lithuania will share their experience</w:t>
      </w:r>
      <w:r w:rsidR="007A2163">
        <w:rPr>
          <w:rFonts w:ascii="Times New Roman" w:hAnsi="Times New Roman" w:cs="Times New Roman"/>
          <w:color w:val="0070C0"/>
          <w:sz w:val="24"/>
          <w:szCs w:val="24"/>
        </w:rPr>
        <w:t>s</w:t>
      </w:r>
      <w:r w:rsidR="00345496">
        <w:rPr>
          <w:rFonts w:ascii="Times New Roman" w:hAnsi="Times New Roman" w:cs="Times New Roman"/>
          <w:color w:val="0070C0"/>
          <w:sz w:val="24"/>
          <w:szCs w:val="24"/>
        </w:rPr>
        <w:t xml:space="preserve"> </w:t>
      </w:r>
      <w:r w:rsidR="007A2163">
        <w:rPr>
          <w:rFonts w:ascii="Times New Roman" w:hAnsi="Times New Roman" w:cs="Times New Roman"/>
          <w:color w:val="0070C0"/>
          <w:sz w:val="24"/>
          <w:szCs w:val="24"/>
        </w:rPr>
        <w:t xml:space="preserve">in </w:t>
      </w:r>
      <w:r w:rsidR="00345496">
        <w:rPr>
          <w:rFonts w:ascii="Times New Roman" w:hAnsi="Times New Roman" w:cs="Times New Roman"/>
          <w:color w:val="0070C0"/>
          <w:sz w:val="24"/>
          <w:szCs w:val="24"/>
        </w:rPr>
        <w:t xml:space="preserve">acting as </w:t>
      </w:r>
      <w:r w:rsidR="007A2163">
        <w:rPr>
          <w:rFonts w:ascii="Times New Roman" w:hAnsi="Times New Roman" w:cs="Times New Roman"/>
          <w:color w:val="0070C0"/>
          <w:sz w:val="24"/>
          <w:szCs w:val="24"/>
        </w:rPr>
        <w:t xml:space="preserve">localisers </w:t>
      </w:r>
      <w:r w:rsidR="00345496">
        <w:rPr>
          <w:rFonts w:ascii="Times New Roman" w:hAnsi="Times New Roman" w:cs="Times New Roman"/>
          <w:color w:val="0070C0"/>
          <w:sz w:val="24"/>
          <w:szCs w:val="24"/>
        </w:rPr>
        <w:t xml:space="preserve">of the SDGs. </w:t>
      </w:r>
      <w:r w:rsidR="007A2163">
        <w:rPr>
          <w:rFonts w:ascii="Times New Roman" w:hAnsi="Times New Roman" w:cs="Times New Roman"/>
          <w:color w:val="0070C0"/>
          <w:sz w:val="24"/>
          <w:szCs w:val="24"/>
        </w:rPr>
        <w:t xml:space="preserve">The presentations </w:t>
      </w:r>
      <w:r w:rsidR="00345496">
        <w:rPr>
          <w:rFonts w:ascii="Times New Roman" w:hAnsi="Times New Roman" w:cs="Times New Roman"/>
          <w:color w:val="0070C0"/>
          <w:sz w:val="24"/>
          <w:szCs w:val="24"/>
        </w:rPr>
        <w:t>will be followed by a workshop</w:t>
      </w:r>
      <w:r w:rsidR="00576E11">
        <w:rPr>
          <w:rFonts w:ascii="Times New Roman" w:hAnsi="Times New Roman" w:cs="Times New Roman"/>
          <w:color w:val="0070C0"/>
          <w:sz w:val="24"/>
          <w:szCs w:val="24"/>
        </w:rPr>
        <w:t>.</w:t>
      </w:r>
    </w:p>
    <w:p w14:paraId="0158A18F" w14:textId="77777777" w:rsidR="00EB048C" w:rsidRDefault="00EB048C" w:rsidP="00872AB1">
      <w:pPr>
        <w:spacing w:after="0" w:line="240" w:lineRule="auto"/>
        <w:rPr>
          <w:rFonts w:ascii="Times New Roman" w:hAnsi="Times New Roman" w:cs="Times New Roman"/>
          <w:b/>
          <w:sz w:val="24"/>
          <w:szCs w:val="24"/>
        </w:rPr>
      </w:pPr>
    </w:p>
    <w:p w14:paraId="403AAA6A" w14:textId="33E4557B" w:rsidR="00EE59B2" w:rsidRDefault="00872AB1" w:rsidP="00872AB1">
      <w:pPr>
        <w:spacing w:after="0" w:line="240" w:lineRule="auto"/>
        <w:rPr>
          <w:rFonts w:ascii="Times New Roman" w:hAnsi="Times New Roman" w:cs="Times New Roman"/>
          <w:b/>
          <w:sz w:val="24"/>
          <w:szCs w:val="24"/>
        </w:rPr>
      </w:pPr>
      <w:r w:rsidRPr="00A00BD9">
        <w:rPr>
          <w:rFonts w:ascii="Times New Roman" w:hAnsi="Times New Roman" w:cs="Times New Roman"/>
          <w:b/>
          <w:i/>
          <w:sz w:val="24"/>
          <w:szCs w:val="24"/>
        </w:rPr>
        <w:t>Backup stories</w:t>
      </w:r>
      <w:r>
        <w:rPr>
          <w:rFonts w:ascii="Times New Roman" w:hAnsi="Times New Roman" w:cs="Times New Roman"/>
          <w:b/>
          <w:sz w:val="24"/>
          <w:szCs w:val="24"/>
        </w:rPr>
        <w:t xml:space="preserve"> – community platform at K</w:t>
      </w:r>
      <w:r w:rsidRPr="00872AB1">
        <w:rPr>
          <w:rFonts w:ascii="Times New Roman" w:hAnsi="Times New Roman" w:cs="Times New Roman"/>
          <w:b/>
          <w:sz w:val="24"/>
          <w:szCs w:val="24"/>
        </w:rPr>
        <w:t>aunas picture gallery</w:t>
      </w:r>
    </w:p>
    <w:p w14:paraId="25A87895" w14:textId="77777777" w:rsidR="00872AB1" w:rsidRDefault="00872AB1" w:rsidP="00872AB1">
      <w:pPr>
        <w:spacing w:after="0" w:line="240" w:lineRule="auto"/>
        <w:rPr>
          <w:rFonts w:ascii="Times New Roman" w:hAnsi="Times New Roman" w:cs="Times New Roman"/>
          <w:sz w:val="24"/>
          <w:szCs w:val="24"/>
        </w:rPr>
      </w:pPr>
      <w:r w:rsidRPr="00872AB1">
        <w:rPr>
          <w:rFonts w:ascii="Times New Roman" w:hAnsi="Times New Roman" w:cs="Times New Roman"/>
          <w:sz w:val="24"/>
          <w:szCs w:val="24"/>
        </w:rPr>
        <w:t>Auksė Petrulienė, National M. K. Čiurlionis Art Museum</w:t>
      </w:r>
    </w:p>
    <w:p w14:paraId="4B26A36D" w14:textId="77777777" w:rsidR="00872AB1" w:rsidRDefault="00872AB1" w:rsidP="00872AB1">
      <w:pPr>
        <w:spacing w:after="0" w:line="240" w:lineRule="auto"/>
        <w:rPr>
          <w:rFonts w:ascii="Times New Roman" w:hAnsi="Times New Roman" w:cs="Times New Roman"/>
          <w:sz w:val="24"/>
          <w:szCs w:val="24"/>
        </w:rPr>
      </w:pPr>
    </w:p>
    <w:p w14:paraId="24586863" w14:textId="59B01C2F" w:rsidR="00971912" w:rsidRPr="00971912" w:rsidRDefault="00971912" w:rsidP="00971912">
      <w:pPr>
        <w:spacing w:after="0" w:line="240" w:lineRule="auto"/>
        <w:rPr>
          <w:rFonts w:ascii="Times New Roman" w:hAnsi="Times New Roman" w:cs="Times New Roman"/>
          <w:b/>
          <w:sz w:val="24"/>
          <w:szCs w:val="24"/>
        </w:rPr>
      </w:pPr>
      <w:r w:rsidRPr="00971912">
        <w:rPr>
          <w:rFonts w:ascii="Times New Roman" w:hAnsi="Times New Roman" w:cs="Times New Roman"/>
          <w:b/>
          <w:sz w:val="24"/>
          <w:szCs w:val="24"/>
        </w:rPr>
        <w:t xml:space="preserve">Latvian Library for the Blind </w:t>
      </w:r>
      <w:r w:rsidR="007A2163">
        <w:rPr>
          <w:rFonts w:ascii="Times New Roman" w:hAnsi="Times New Roman" w:cs="Times New Roman"/>
          <w:b/>
          <w:sz w:val="24"/>
          <w:szCs w:val="24"/>
        </w:rPr>
        <w:t>–</w:t>
      </w:r>
      <w:r w:rsidR="007A2163" w:rsidRPr="00971912">
        <w:rPr>
          <w:rFonts w:ascii="Times New Roman" w:hAnsi="Times New Roman" w:cs="Times New Roman"/>
          <w:b/>
          <w:sz w:val="24"/>
          <w:szCs w:val="24"/>
        </w:rPr>
        <w:t xml:space="preserve"> </w:t>
      </w:r>
      <w:r w:rsidRPr="00971912">
        <w:rPr>
          <w:rFonts w:ascii="Times New Roman" w:hAnsi="Times New Roman" w:cs="Times New Roman"/>
          <w:b/>
          <w:sz w:val="24"/>
          <w:szCs w:val="24"/>
        </w:rPr>
        <w:t>Provider of accessible information for people with print disabilities</w:t>
      </w:r>
    </w:p>
    <w:p w14:paraId="6EA964FF" w14:textId="77777777" w:rsidR="00872AB1" w:rsidRDefault="00971912" w:rsidP="0097191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Ieva Jēkabsone, </w:t>
      </w:r>
      <w:r w:rsidRPr="00971912">
        <w:rPr>
          <w:rFonts w:ascii="Times New Roman" w:hAnsi="Times New Roman" w:cs="Times New Roman"/>
          <w:sz w:val="24"/>
          <w:szCs w:val="24"/>
        </w:rPr>
        <w:t>Latvian Library for the Blind</w:t>
      </w:r>
    </w:p>
    <w:p w14:paraId="73946BF7" w14:textId="77777777" w:rsidR="008D7C22" w:rsidRDefault="008D7C22" w:rsidP="00971912">
      <w:pPr>
        <w:spacing w:after="0" w:line="240" w:lineRule="auto"/>
        <w:rPr>
          <w:rFonts w:ascii="Times New Roman" w:hAnsi="Times New Roman" w:cs="Times New Roman"/>
          <w:sz w:val="24"/>
          <w:szCs w:val="24"/>
        </w:rPr>
      </w:pPr>
    </w:p>
    <w:p w14:paraId="1FFEE123" w14:textId="77777777" w:rsidR="008D7C22" w:rsidRPr="008D7C22" w:rsidRDefault="008D7C22" w:rsidP="008D7C22">
      <w:pPr>
        <w:spacing w:after="0" w:line="240" w:lineRule="auto"/>
        <w:rPr>
          <w:rFonts w:ascii="Times New Roman" w:hAnsi="Times New Roman" w:cs="Times New Roman"/>
          <w:b/>
          <w:sz w:val="24"/>
          <w:szCs w:val="24"/>
        </w:rPr>
      </w:pPr>
      <w:r w:rsidRPr="008D7C22">
        <w:rPr>
          <w:rFonts w:ascii="Times New Roman" w:hAnsi="Times New Roman" w:cs="Times New Roman"/>
          <w:b/>
          <w:sz w:val="24"/>
          <w:szCs w:val="24"/>
        </w:rPr>
        <w:t>Museum gardens as places for growing and introducing heritage plants</w:t>
      </w:r>
    </w:p>
    <w:p w14:paraId="100FBFAE" w14:textId="77777777" w:rsidR="008D7C22" w:rsidRDefault="008D7C22" w:rsidP="008D7C2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Anneli Banner, </w:t>
      </w:r>
      <w:r w:rsidRPr="008D7C22">
        <w:rPr>
          <w:rFonts w:ascii="Times New Roman" w:hAnsi="Times New Roman" w:cs="Times New Roman"/>
          <w:sz w:val="24"/>
          <w:szCs w:val="24"/>
        </w:rPr>
        <w:t>Estonian Open Air Museum</w:t>
      </w:r>
    </w:p>
    <w:p w14:paraId="47392005" w14:textId="77777777" w:rsidR="008D7C22" w:rsidRDefault="008D7C22" w:rsidP="008D7C22">
      <w:pPr>
        <w:spacing w:after="0" w:line="240" w:lineRule="auto"/>
        <w:rPr>
          <w:rFonts w:ascii="Times New Roman" w:hAnsi="Times New Roman" w:cs="Times New Roman"/>
          <w:sz w:val="24"/>
          <w:szCs w:val="24"/>
        </w:rPr>
      </w:pPr>
    </w:p>
    <w:p w14:paraId="758E474A" w14:textId="5436225F" w:rsidR="00A013E1" w:rsidRPr="00A013E1" w:rsidRDefault="00A013E1" w:rsidP="00A013E1">
      <w:pPr>
        <w:spacing w:after="0" w:line="240" w:lineRule="auto"/>
        <w:rPr>
          <w:rFonts w:ascii="Times New Roman" w:hAnsi="Times New Roman" w:cs="Times New Roman"/>
          <w:b/>
          <w:sz w:val="24"/>
          <w:szCs w:val="24"/>
        </w:rPr>
      </w:pPr>
      <w:r w:rsidRPr="00A013E1">
        <w:rPr>
          <w:rFonts w:ascii="Times New Roman" w:hAnsi="Times New Roman" w:cs="Times New Roman"/>
          <w:b/>
          <w:sz w:val="24"/>
          <w:szCs w:val="24"/>
        </w:rPr>
        <w:t xml:space="preserve">Quality education </w:t>
      </w:r>
      <w:r w:rsidR="007A2163">
        <w:rPr>
          <w:rFonts w:ascii="Times New Roman" w:hAnsi="Times New Roman" w:cs="Times New Roman"/>
          <w:b/>
          <w:sz w:val="24"/>
          <w:szCs w:val="24"/>
        </w:rPr>
        <w:t>–</w:t>
      </w:r>
      <w:r w:rsidR="007A2163" w:rsidRPr="00A013E1">
        <w:rPr>
          <w:rFonts w:ascii="Times New Roman" w:hAnsi="Times New Roman" w:cs="Times New Roman"/>
          <w:b/>
          <w:sz w:val="24"/>
          <w:szCs w:val="24"/>
        </w:rPr>
        <w:t xml:space="preserve"> </w:t>
      </w:r>
      <w:r w:rsidR="007A2163">
        <w:rPr>
          <w:rFonts w:ascii="Times New Roman" w:hAnsi="Times New Roman" w:cs="Times New Roman"/>
          <w:b/>
          <w:sz w:val="24"/>
          <w:szCs w:val="24"/>
        </w:rPr>
        <w:t xml:space="preserve">the </w:t>
      </w:r>
      <w:r w:rsidRPr="00A013E1">
        <w:rPr>
          <w:rFonts w:ascii="Times New Roman" w:hAnsi="Times New Roman" w:cs="Times New Roman"/>
          <w:b/>
          <w:sz w:val="24"/>
          <w:szCs w:val="24"/>
        </w:rPr>
        <w:t>experience of Lithuanian public libraries</w:t>
      </w:r>
    </w:p>
    <w:p w14:paraId="6E51DC2A" w14:textId="77777777" w:rsidR="008D7C22" w:rsidRDefault="00A013E1" w:rsidP="00A013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Jolita Steponaitienė, </w:t>
      </w:r>
      <w:r w:rsidRPr="00A013E1">
        <w:rPr>
          <w:rFonts w:ascii="Times New Roman" w:hAnsi="Times New Roman" w:cs="Times New Roman"/>
          <w:sz w:val="24"/>
          <w:szCs w:val="24"/>
        </w:rPr>
        <w:t>Lithuanian Librarians’ Association</w:t>
      </w:r>
    </w:p>
    <w:p w14:paraId="557821E1" w14:textId="77777777" w:rsidR="007E1263" w:rsidRDefault="007E1263" w:rsidP="00A013E1">
      <w:pPr>
        <w:spacing w:after="0" w:line="240" w:lineRule="auto"/>
        <w:rPr>
          <w:rFonts w:ascii="Times New Roman" w:hAnsi="Times New Roman" w:cs="Times New Roman"/>
          <w:sz w:val="24"/>
          <w:szCs w:val="24"/>
        </w:rPr>
      </w:pPr>
    </w:p>
    <w:p w14:paraId="7CB8A0DB" w14:textId="21C55F6B" w:rsidR="00367EEB" w:rsidRPr="00367EEB" w:rsidRDefault="00EF333A" w:rsidP="00367EEB">
      <w:pPr>
        <w:spacing w:after="0" w:line="240" w:lineRule="auto"/>
        <w:rPr>
          <w:rFonts w:ascii="Times New Roman" w:eastAsia="+mn-ea" w:hAnsi="Times New Roman" w:cs="Times New Roman"/>
          <w:b/>
          <w:bCs/>
          <w:color w:val="000000"/>
          <w:kern w:val="24"/>
          <w:sz w:val="24"/>
          <w:szCs w:val="24"/>
        </w:rPr>
      </w:pPr>
      <w:r>
        <w:rPr>
          <w:rFonts w:ascii="Times New Roman" w:eastAsia="+mn-ea" w:hAnsi="Times New Roman" w:cs="Times New Roman"/>
          <w:b/>
          <w:bCs/>
          <w:color w:val="000000"/>
          <w:kern w:val="24"/>
          <w:sz w:val="24"/>
          <w:szCs w:val="24"/>
        </w:rPr>
        <w:t>A p</w:t>
      </w:r>
      <w:r w:rsidRPr="00367EEB">
        <w:rPr>
          <w:rFonts w:ascii="Times New Roman" w:eastAsia="+mn-ea" w:hAnsi="Times New Roman" w:cs="Times New Roman"/>
          <w:b/>
          <w:bCs/>
          <w:color w:val="000000"/>
          <w:kern w:val="24"/>
          <w:sz w:val="24"/>
          <w:szCs w:val="24"/>
        </w:rPr>
        <w:t xml:space="preserve">ublic </w:t>
      </w:r>
      <w:r w:rsidR="00367EEB" w:rsidRPr="00367EEB">
        <w:rPr>
          <w:rFonts w:ascii="Times New Roman" w:eastAsia="+mn-ea" w:hAnsi="Times New Roman" w:cs="Times New Roman"/>
          <w:b/>
          <w:bCs/>
          <w:color w:val="000000"/>
          <w:kern w:val="24"/>
          <w:sz w:val="24"/>
          <w:szCs w:val="24"/>
        </w:rPr>
        <w:t>event program</w:t>
      </w:r>
      <w:r w:rsidR="007A2163">
        <w:rPr>
          <w:rFonts w:ascii="Times New Roman" w:eastAsia="+mn-ea" w:hAnsi="Times New Roman" w:cs="Times New Roman"/>
          <w:b/>
          <w:bCs/>
          <w:color w:val="000000"/>
          <w:kern w:val="24"/>
          <w:sz w:val="24"/>
          <w:szCs w:val="24"/>
        </w:rPr>
        <w:t>me</w:t>
      </w:r>
      <w:r w:rsidR="00367EEB" w:rsidRPr="00367EEB">
        <w:rPr>
          <w:rFonts w:ascii="Times New Roman" w:eastAsia="+mn-ea" w:hAnsi="Times New Roman" w:cs="Times New Roman"/>
          <w:b/>
          <w:bCs/>
          <w:color w:val="000000"/>
          <w:kern w:val="24"/>
          <w:sz w:val="24"/>
          <w:szCs w:val="24"/>
        </w:rPr>
        <w:t xml:space="preserve"> as part of the European Social Fund project </w:t>
      </w:r>
      <w:r w:rsidR="00367EEB" w:rsidRPr="00A00BD9">
        <w:rPr>
          <w:rFonts w:ascii="Times New Roman" w:eastAsia="+mn-ea" w:hAnsi="Times New Roman" w:cs="Times New Roman"/>
          <w:b/>
          <w:bCs/>
          <w:i/>
          <w:color w:val="000000"/>
          <w:kern w:val="24"/>
          <w:sz w:val="24"/>
          <w:szCs w:val="24"/>
        </w:rPr>
        <w:t>Complex health promotion and disease prevention measures</w:t>
      </w:r>
      <w:r w:rsidR="00367EEB" w:rsidRPr="00367EEB">
        <w:rPr>
          <w:rFonts w:ascii="Times New Roman" w:eastAsia="+mn-ea" w:hAnsi="Times New Roman" w:cs="Times New Roman"/>
          <w:b/>
          <w:bCs/>
          <w:color w:val="000000"/>
          <w:kern w:val="24"/>
          <w:sz w:val="24"/>
          <w:szCs w:val="24"/>
        </w:rPr>
        <w:t xml:space="preserve"> </w:t>
      </w:r>
    </w:p>
    <w:p w14:paraId="51FFF5E2" w14:textId="77777777" w:rsidR="001B4BF5" w:rsidRDefault="00367EEB" w:rsidP="00367EEB">
      <w:pPr>
        <w:spacing w:after="0" w:line="240" w:lineRule="auto"/>
        <w:rPr>
          <w:rFonts w:ascii="Times New Roman" w:eastAsia="+mn-ea" w:hAnsi="Times New Roman" w:cs="Times New Roman"/>
          <w:bCs/>
          <w:color w:val="000000"/>
          <w:kern w:val="24"/>
          <w:sz w:val="24"/>
          <w:szCs w:val="24"/>
        </w:rPr>
      </w:pPr>
      <w:r>
        <w:rPr>
          <w:rFonts w:ascii="Times New Roman" w:eastAsia="+mn-ea" w:hAnsi="Times New Roman" w:cs="Times New Roman"/>
          <w:bCs/>
          <w:color w:val="000000"/>
          <w:kern w:val="24"/>
          <w:sz w:val="24"/>
          <w:szCs w:val="24"/>
        </w:rPr>
        <w:t xml:space="preserve">Ilze Sirmā, Māra Traumane, </w:t>
      </w:r>
      <w:r w:rsidRPr="00367EEB">
        <w:rPr>
          <w:rFonts w:ascii="Times New Roman" w:eastAsia="+mn-ea" w:hAnsi="Times New Roman" w:cs="Times New Roman"/>
          <w:bCs/>
          <w:color w:val="000000"/>
          <w:kern w:val="24"/>
          <w:sz w:val="24"/>
          <w:szCs w:val="24"/>
        </w:rPr>
        <w:t>Pauls Stradiņš Medicine History Museum</w:t>
      </w:r>
      <w:r w:rsidR="00E64742">
        <w:rPr>
          <w:rFonts w:ascii="Times New Roman" w:eastAsia="+mn-ea" w:hAnsi="Times New Roman" w:cs="Times New Roman"/>
          <w:bCs/>
          <w:color w:val="000000"/>
          <w:kern w:val="24"/>
          <w:sz w:val="24"/>
          <w:szCs w:val="24"/>
        </w:rPr>
        <w:t>, Latvia</w:t>
      </w:r>
    </w:p>
    <w:p w14:paraId="6388B08C" w14:textId="77777777" w:rsidR="00367EEB" w:rsidRPr="00367EEB" w:rsidRDefault="00367EEB" w:rsidP="00367EEB">
      <w:pPr>
        <w:spacing w:after="0" w:line="240" w:lineRule="auto"/>
        <w:rPr>
          <w:rFonts w:ascii="Times New Roman" w:eastAsia="+mn-ea" w:hAnsi="Times New Roman" w:cs="Times New Roman"/>
          <w:bCs/>
          <w:color w:val="000000"/>
          <w:kern w:val="24"/>
          <w:sz w:val="24"/>
          <w:szCs w:val="24"/>
        </w:rPr>
      </w:pPr>
    </w:p>
    <w:p w14:paraId="0DE9D5B6" w14:textId="55F73AB5" w:rsidR="001B4BF5" w:rsidRPr="001B4BF5" w:rsidRDefault="001B4BF5" w:rsidP="001B4BF5">
      <w:pPr>
        <w:spacing w:after="0" w:line="240" w:lineRule="auto"/>
        <w:rPr>
          <w:rFonts w:ascii="Times New Roman" w:hAnsi="Times New Roman" w:cs="Times New Roman"/>
          <w:b/>
          <w:sz w:val="24"/>
          <w:szCs w:val="24"/>
        </w:rPr>
      </w:pPr>
      <w:r w:rsidRPr="001B4BF5">
        <w:rPr>
          <w:rFonts w:ascii="Times New Roman" w:hAnsi="Times New Roman" w:cs="Times New Roman"/>
          <w:b/>
          <w:sz w:val="24"/>
          <w:szCs w:val="24"/>
        </w:rPr>
        <w:t xml:space="preserve">The World Meets in </w:t>
      </w:r>
      <w:r w:rsidR="00EF333A">
        <w:rPr>
          <w:rFonts w:ascii="Times New Roman" w:hAnsi="Times New Roman" w:cs="Times New Roman"/>
          <w:b/>
          <w:sz w:val="24"/>
          <w:szCs w:val="24"/>
        </w:rPr>
        <w:t xml:space="preserve">the </w:t>
      </w:r>
      <w:r w:rsidRPr="001B4BF5">
        <w:rPr>
          <w:rFonts w:ascii="Times New Roman" w:hAnsi="Times New Roman" w:cs="Times New Roman"/>
          <w:b/>
          <w:sz w:val="24"/>
          <w:szCs w:val="24"/>
        </w:rPr>
        <w:t>National Library</w:t>
      </w:r>
      <w:r w:rsidR="00EF333A">
        <w:rPr>
          <w:rFonts w:ascii="Times New Roman" w:hAnsi="Times New Roman" w:cs="Times New Roman"/>
          <w:b/>
          <w:sz w:val="24"/>
          <w:szCs w:val="24"/>
        </w:rPr>
        <w:t>’s</w:t>
      </w:r>
      <w:r w:rsidRPr="001B4BF5">
        <w:rPr>
          <w:rFonts w:ascii="Times New Roman" w:hAnsi="Times New Roman" w:cs="Times New Roman"/>
          <w:b/>
          <w:sz w:val="24"/>
          <w:szCs w:val="24"/>
        </w:rPr>
        <w:t xml:space="preserve"> intercultural program</w:t>
      </w:r>
      <w:r w:rsidR="00EF333A">
        <w:rPr>
          <w:rFonts w:ascii="Times New Roman" w:hAnsi="Times New Roman" w:cs="Times New Roman"/>
          <w:b/>
          <w:sz w:val="24"/>
          <w:szCs w:val="24"/>
        </w:rPr>
        <w:t>me</w:t>
      </w:r>
      <w:r w:rsidRPr="001B4BF5">
        <w:rPr>
          <w:rFonts w:ascii="Times New Roman" w:hAnsi="Times New Roman" w:cs="Times New Roman"/>
          <w:b/>
          <w:sz w:val="24"/>
          <w:szCs w:val="24"/>
        </w:rPr>
        <w:t xml:space="preserve"> for </w:t>
      </w:r>
      <w:r w:rsidR="00EF333A" w:rsidRPr="001B4BF5">
        <w:rPr>
          <w:rFonts w:ascii="Times New Roman" w:hAnsi="Times New Roman" w:cs="Times New Roman"/>
          <w:b/>
          <w:sz w:val="24"/>
          <w:szCs w:val="24"/>
        </w:rPr>
        <w:t>young</w:t>
      </w:r>
      <w:r w:rsidR="00EF333A">
        <w:rPr>
          <w:rFonts w:ascii="Times New Roman" w:hAnsi="Times New Roman" w:cs="Times New Roman"/>
          <w:b/>
          <w:sz w:val="24"/>
          <w:szCs w:val="24"/>
        </w:rPr>
        <w:t xml:space="preserve"> people aged</w:t>
      </w:r>
      <w:r w:rsidR="00EF333A" w:rsidRPr="001B4BF5">
        <w:rPr>
          <w:rFonts w:ascii="Times New Roman" w:hAnsi="Times New Roman" w:cs="Times New Roman"/>
          <w:b/>
          <w:sz w:val="24"/>
          <w:szCs w:val="24"/>
        </w:rPr>
        <w:t xml:space="preserve"> </w:t>
      </w:r>
      <w:r w:rsidRPr="001B4BF5">
        <w:rPr>
          <w:rFonts w:ascii="Times New Roman" w:hAnsi="Times New Roman" w:cs="Times New Roman"/>
          <w:b/>
          <w:sz w:val="24"/>
          <w:szCs w:val="24"/>
        </w:rPr>
        <w:t xml:space="preserve">between 8-16 from developing countries </w:t>
      </w:r>
    </w:p>
    <w:p w14:paraId="5EB85B57" w14:textId="77777777" w:rsidR="001B4BF5" w:rsidRPr="001B4BF5" w:rsidRDefault="001B4BF5" w:rsidP="001B4BF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Pille Slabina, </w:t>
      </w:r>
      <w:r w:rsidRPr="001B4BF5">
        <w:rPr>
          <w:rFonts w:ascii="Times New Roman" w:hAnsi="Times New Roman" w:cs="Times New Roman"/>
          <w:sz w:val="24"/>
          <w:szCs w:val="24"/>
        </w:rPr>
        <w:t>The National Library of Estonia</w:t>
      </w:r>
    </w:p>
    <w:p w14:paraId="61950998" w14:textId="77777777" w:rsidR="007E1263" w:rsidRDefault="007E1263" w:rsidP="007E1263">
      <w:pPr>
        <w:spacing w:after="0" w:line="240" w:lineRule="auto"/>
        <w:rPr>
          <w:rFonts w:ascii="Times New Roman" w:hAnsi="Times New Roman" w:cs="Times New Roman"/>
          <w:sz w:val="24"/>
          <w:szCs w:val="24"/>
          <w:lang w:val="en-US"/>
        </w:rPr>
      </w:pPr>
    </w:p>
    <w:p w14:paraId="2D9E0920" w14:textId="77777777" w:rsidR="00FF47F4" w:rsidRDefault="00FF47F4" w:rsidP="008F7243">
      <w:pPr>
        <w:spacing w:after="0" w:line="240" w:lineRule="auto"/>
        <w:rPr>
          <w:rFonts w:ascii="Times New Roman" w:hAnsi="Times New Roman" w:cs="Times New Roman"/>
          <w:b/>
          <w:color w:val="0070C0"/>
          <w:sz w:val="24"/>
          <w:szCs w:val="24"/>
        </w:rPr>
      </w:pPr>
    </w:p>
    <w:p w14:paraId="22D0E299" w14:textId="77777777" w:rsidR="008F7243" w:rsidRPr="00636277" w:rsidRDefault="008F7243" w:rsidP="008F7243">
      <w:pPr>
        <w:spacing w:after="0" w:line="240" w:lineRule="auto"/>
        <w:rPr>
          <w:rFonts w:ascii="Times New Roman" w:hAnsi="Times New Roman" w:cs="Times New Roman"/>
          <w:sz w:val="24"/>
          <w:szCs w:val="24"/>
        </w:rPr>
      </w:pPr>
      <w:r w:rsidRPr="00636277">
        <w:rPr>
          <w:rFonts w:ascii="Times New Roman" w:hAnsi="Times New Roman" w:cs="Times New Roman"/>
          <w:sz w:val="24"/>
          <w:szCs w:val="24"/>
        </w:rPr>
        <w:t>14:30-15:00 BREAK</w:t>
      </w:r>
    </w:p>
    <w:p w14:paraId="4291D67B" w14:textId="77777777" w:rsidR="008F7243" w:rsidRDefault="008F7243" w:rsidP="008F7243">
      <w:pPr>
        <w:spacing w:after="0" w:line="240" w:lineRule="auto"/>
        <w:rPr>
          <w:rFonts w:ascii="Times New Roman" w:hAnsi="Times New Roman" w:cs="Times New Roman"/>
          <w:sz w:val="24"/>
          <w:szCs w:val="24"/>
        </w:rPr>
      </w:pPr>
    </w:p>
    <w:p w14:paraId="6FDE10C9" w14:textId="77777777" w:rsidR="00FF47F4" w:rsidRDefault="00FF47F4" w:rsidP="008F7243">
      <w:pPr>
        <w:spacing w:after="0" w:line="240" w:lineRule="auto"/>
        <w:rPr>
          <w:rFonts w:ascii="Times New Roman" w:hAnsi="Times New Roman" w:cs="Times New Roman"/>
          <w:b/>
          <w:color w:val="0070C0"/>
          <w:sz w:val="24"/>
          <w:szCs w:val="24"/>
        </w:rPr>
      </w:pPr>
    </w:p>
    <w:p w14:paraId="3536E2A3" w14:textId="352879E3" w:rsidR="008F7243" w:rsidRDefault="008F7243" w:rsidP="008F7243">
      <w:pPr>
        <w:spacing w:after="0" w:line="240" w:lineRule="auto"/>
        <w:rPr>
          <w:rFonts w:ascii="Times New Roman" w:hAnsi="Times New Roman" w:cs="Times New Roman"/>
          <w:b/>
          <w:color w:val="0070C0"/>
          <w:sz w:val="24"/>
          <w:szCs w:val="24"/>
        </w:rPr>
      </w:pPr>
      <w:r w:rsidRPr="008F7243">
        <w:rPr>
          <w:rFonts w:ascii="Times New Roman" w:hAnsi="Times New Roman" w:cs="Times New Roman"/>
          <w:b/>
          <w:color w:val="0070C0"/>
          <w:sz w:val="24"/>
          <w:szCs w:val="24"/>
        </w:rPr>
        <w:t>15:00-16:00 Workshops</w:t>
      </w:r>
      <w:r w:rsidR="003218F4">
        <w:rPr>
          <w:rFonts w:ascii="Times New Roman" w:hAnsi="Times New Roman" w:cs="Times New Roman"/>
          <w:b/>
          <w:color w:val="0070C0"/>
          <w:sz w:val="24"/>
          <w:szCs w:val="24"/>
        </w:rPr>
        <w:t xml:space="preserve">: </w:t>
      </w:r>
      <w:r w:rsidR="009A60ED" w:rsidRPr="009A60ED">
        <w:rPr>
          <w:rFonts w:ascii="Times New Roman" w:hAnsi="Times New Roman" w:cs="Times New Roman"/>
          <w:b/>
          <w:color w:val="0070C0"/>
          <w:sz w:val="24"/>
          <w:szCs w:val="24"/>
        </w:rPr>
        <w:t>The six-step plan for museums work</w:t>
      </w:r>
      <w:r w:rsidR="00DA5309">
        <w:rPr>
          <w:rFonts w:ascii="Times New Roman" w:hAnsi="Times New Roman" w:cs="Times New Roman"/>
          <w:b/>
          <w:color w:val="0070C0"/>
          <w:sz w:val="24"/>
          <w:szCs w:val="24"/>
        </w:rPr>
        <w:t>ing</w:t>
      </w:r>
      <w:r w:rsidR="009A60ED" w:rsidRPr="009A60ED">
        <w:rPr>
          <w:rFonts w:ascii="Times New Roman" w:hAnsi="Times New Roman" w:cs="Times New Roman"/>
          <w:b/>
          <w:color w:val="0070C0"/>
          <w:sz w:val="24"/>
          <w:szCs w:val="24"/>
        </w:rPr>
        <w:t xml:space="preserve"> with the SDGs</w:t>
      </w:r>
      <w:r w:rsidR="001A5317">
        <w:rPr>
          <w:rFonts w:ascii="Times New Roman" w:hAnsi="Times New Roman" w:cs="Times New Roman"/>
          <w:b/>
          <w:color w:val="0070C0"/>
          <w:sz w:val="24"/>
          <w:szCs w:val="24"/>
        </w:rPr>
        <w:t xml:space="preserve"> </w:t>
      </w:r>
    </w:p>
    <w:p w14:paraId="15A1452F" w14:textId="77777777" w:rsidR="00576E11" w:rsidRDefault="00576E11" w:rsidP="008F7243">
      <w:pPr>
        <w:spacing w:after="0" w:line="240" w:lineRule="auto"/>
        <w:rPr>
          <w:rFonts w:ascii="Times New Roman" w:hAnsi="Times New Roman" w:cs="Times New Roman"/>
          <w:b/>
          <w:color w:val="0070C0"/>
          <w:sz w:val="24"/>
          <w:szCs w:val="24"/>
        </w:rPr>
      </w:pPr>
    </w:p>
    <w:p w14:paraId="66E7D7DD" w14:textId="7925FD9A" w:rsidR="00FE1017" w:rsidRDefault="00576E11" w:rsidP="00576E11">
      <w:pPr>
        <w:rPr>
          <w:rFonts w:ascii="Times New Roman" w:hAnsi="Times New Roman" w:cs="Times New Roman"/>
          <w:color w:val="0070C0"/>
          <w:sz w:val="24"/>
          <w:szCs w:val="24"/>
        </w:rPr>
      </w:pPr>
      <w:r>
        <w:rPr>
          <w:rFonts w:ascii="Times New Roman" w:hAnsi="Times New Roman" w:cs="Times New Roman"/>
          <w:color w:val="0070C0"/>
          <w:sz w:val="24"/>
          <w:szCs w:val="24"/>
        </w:rPr>
        <w:t xml:space="preserve">Each presenter will facilitate a discussion on challenges and findings of work with </w:t>
      </w:r>
      <w:r w:rsidR="004A5D2A">
        <w:rPr>
          <w:rFonts w:ascii="Times New Roman" w:hAnsi="Times New Roman" w:cs="Times New Roman"/>
          <w:color w:val="0070C0"/>
          <w:sz w:val="24"/>
          <w:szCs w:val="24"/>
        </w:rPr>
        <w:t xml:space="preserve">specific </w:t>
      </w:r>
      <w:r>
        <w:rPr>
          <w:rFonts w:ascii="Times New Roman" w:hAnsi="Times New Roman" w:cs="Times New Roman"/>
          <w:color w:val="0070C0"/>
          <w:sz w:val="24"/>
          <w:szCs w:val="24"/>
        </w:rPr>
        <w:t xml:space="preserve">sets of the SDGs, most relevant to </w:t>
      </w:r>
      <w:r w:rsidR="00DA5309">
        <w:rPr>
          <w:rFonts w:ascii="Times New Roman" w:hAnsi="Times New Roman" w:cs="Times New Roman"/>
          <w:color w:val="0070C0"/>
          <w:sz w:val="24"/>
          <w:szCs w:val="24"/>
        </w:rPr>
        <w:t xml:space="preserve">the projects they </w:t>
      </w:r>
      <w:r>
        <w:rPr>
          <w:rFonts w:ascii="Times New Roman" w:hAnsi="Times New Roman" w:cs="Times New Roman"/>
          <w:color w:val="0070C0"/>
          <w:sz w:val="24"/>
          <w:szCs w:val="24"/>
        </w:rPr>
        <w:t xml:space="preserve">presented. </w:t>
      </w:r>
      <w:r w:rsidR="00C22C7A">
        <w:rPr>
          <w:rFonts w:ascii="Times New Roman" w:hAnsi="Times New Roman" w:cs="Times New Roman"/>
          <w:color w:val="0070C0"/>
          <w:sz w:val="24"/>
          <w:szCs w:val="24"/>
        </w:rPr>
        <w:t>D</w:t>
      </w:r>
      <w:r>
        <w:rPr>
          <w:rFonts w:ascii="Times New Roman" w:hAnsi="Times New Roman" w:cs="Times New Roman"/>
          <w:color w:val="0070C0"/>
          <w:sz w:val="24"/>
          <w:szCs w:val="24"/>
        </w:rPr>
        <w:t>iscussion</w:t>
      </w:r>
      <w:r w:rsidR="00C22C7A">
        <w:rPr>
          <w:rFonts w:ascii="Times New Roman" w:hAnsi="Times New Roman" w:cs="Times New Roman"/>
          <w:color w:val="0070C0"/>
          <w:sz w:val="24"/>
          <w:szCs w:val="24"/>
        </w:rPr>
        <w:t>s</w:t>
      </w:r>
      <w:r>
        <w:rPr>
          <w:rFonts w:ascii="Times New Roman" w:hAnsi="Times New Roman" w:cs="Times New Roman"/>
          <w:color w:val="0070C0"/>
          <w:sz w:val="24"/>
          <w:szCs w:val="24"/>
        </w:rPr>
        <w:t xml:space="preserve"> will be structured </w:t>
      </w:r>
      <w:r w:rsidR="00DA5309">
        <w:rPr>
          <w:rFonts w:ascii="Times New Roman" w:hAnsi="Times New Roman" w:cs="Times New Roman"/>
          <w:color w:val="0070C0"/>
          <w:sz w:val="24"/>
          <w:szCs w:val="24"/>
        </w:rPr>
        <w:t xml:space="preserve">in line with </w:t>
      </w:r>
      <w:r w:rsidRPr="00576E11">
        <w:rPr>
          <w:rFonts w:ascii="Times New Roman" w:hAnsi="Times New Roman" w:cs="Times New Roman"/>
          <w:i/>
          <w:color w:val="0070C0"/>
          <w:sz w:val="24"/>
          <w:szCs w:val="24"/>
        </w:rPr>
        <w:t>The six-step plan for museums work</w:t>
      </w:r>
      <w:r w:rsidR="00DA5309">
        <w:rPr>
          <w:rFonts w:ascii="Times New Roman" w:hAnsi="Times New Roman" w:cs="Times New Roman"/>
          <w:i/>
          <w:color w:val="0070C0"/>
          <w:sz w:val="24"/>
          <w:szCs w:val="24"/>
        </w:rPr>
        <w:t>ing</w:t>
      </w:r>
      <w:r w:rsidRPr="00576E11">
        <w:rPr>
          <w:rFonts w:ascii="Times New Roman" w:hAnsi="Times New Roman" w:cs="Times New Roman"/>
          <w:i/>
          <w:color w:val="0070C0"/>
          <w:sz w:val="24"/>
          <w:szCs w:val="24"/>
        </w:rPr>
        <w:t xml:space="preserve"> with the SDGs</w:t>
      </w:r>
      <w:r>
        <w:rPr>
          <w:rFonts w:ascii="Times New Roman" w:hAnsi="Times New Roman" w:cs="Times New Roman"/>
          <w:i/>
          <w:color w:val="0070C0"/>
          <w:sz w:val="24"/>
          <w:szCs w:val="24"/>
        </w:rPr>
        <w:t xml:space="preserve"> </w:t>
      </w:r>
      <w:r>
        <w:rPr>
          <w:rFonts w:ascii="Times New Roman" w:hAnsi="Times New Roman" w:cs="Times New Roman"/>
          <w:color w:val="0070C0"/>
          <w:sz w:val="24"/>
          <w:szCs w:val="24"/>
        </w:rPr>
        <w:t xml:space="preserve">introduced by Henry McGhie in his guide </w:t>
      </w:r>
      <w:r w:rsidRPr="00576E11">
        <w:rPr>
          <w:rFonts w:ascii="Times New Roman" w:hAnsi="Times New Roman" w:cs="Times New Roman"/>
          <w:i/>
          <w:color w:val="0070C0"/>
          <w:sz w:val="24"/>
          <w:szCs w:val="24"/>
        </w:rPr>
        <w:t>Museums and the Sustainable Development Goals</w:t>
      </w:r>
      <w:r>
        <w:rPr>
          <w:rFonts w:ascii="Times New Roman" w:hAnsi="Times New Roman" w:cs="Times New Roman"/>
          <w:color w:val="0070C0"/>
          <w:sz w:val="24"/>
          <w:szCs w:val="24"/>
        </w:rPr>
        <w:t>.</w:t>
      </w:r>
    </w:p>
    <w:p w14:paraId="6751378A" w14:textId="77777777" w:rsidR="00FE1017" w:rsidRDefault="00FE1017">
      <w:pPr>
        <w:rPr>
          <w:rFonts w:ascii="Times New Roman" w:hAnsi="Times New Roman" w:cs="Times New Roman"/>
          <w:color w:val="0070C0"/>
          <w:sz w:val="24"/>
          <w:szCs w:val="24"/>
        </w:rPr>
      </w:pPr>
      <w:r>
        <w:rPr>
          <w:rFonts w:ascii="Times New Roman" w:hAnsi="Times New Roman" w:cs="Times New Roman"/>
          <w:color w:val="0070C0"/>
          <w:sz w:val="24"/>
          <w:szCs w:val="24"/>
        </w:rPr>
        <w:br w:type="page"/>
      </w:r>
    </w:p>
    <w:p w14:paraId="31CC8572" w14:textId="77777777" w:rsidR="00FE1017" w:rsidRDefault="00FE1017" w:rsidP="00FE1017">
      <w:pPr>
        <w:rPr>
          <w:rFonts w:ascii="Times New Roman" w:hAnsi="Times New Roman" w:cs="Times New Roman"/>
          <w:sz w:val="24"/>
          <w:szCs w:val="24"/>
        </w:rPr>
      </w:pPr>
      <w:r w:rsidRPr="00870C87">
        <w:rPr>
          <w:rFonts w:ascii="Times New Roman" w:hAnsi="Times New Roman" w:cs="Times New Roman"/>
          <w:sz w:val="24"/>
          <w:szCs w:val="24"/>
        </w:rPr>
        <w:lastRenderedPageBreak/>
        <w:t xml:space="preserve">DAY 1 – </w:t>
      </w:r>
      <w:r>
        <w:rPr>
          <w:rFonts w:ascii="Times New Roman" w:hAnsi="Times New Roman" w:cs="Times New Roman"/>
          <w:sz w:val="24"/>
          <w:szCs w:val="24"/>
        </w:rPr>
        <w:t>23</w:t>
      </w:r>
      <w:r w:rsidRPr="00870C87">
        <w:rPr>
          <w:rFonts w:ascii="Times New Roman" w:hAnsi="Times New Roman" w:cs="Times New Roman"/>
          <w:sz w:val="24"/>
          <w:szCs w:val="24"/>
        </w:rPr>
        <w:t xml:space="preserve"> September</w:t>
      </w:r>
    </w:p>
    <w:p w14:paraId="0E2837DD" w14:textId="77777777" w:rsidR="00A03C20" w:rsidRDefault="00A03C20" w:rsidP="00576E11">
      <w:pPr>
        <w:rPr>
          <w:rFonts w:ascii="Times New Roman" w:hAnsi="Times New Roman" w:cs="Times New Roman"/>
          <w:b/>
          <w:color w:val="0070C0"/>
          <w:sz w:val="24"/>
          <w:szCs w:val="24"/>
        </w:rPr>
      </w:pPr>
      <w:r>
        <w:rPr>
          <w:rFonts w:ascii="Times New Roman" w:hAnsi="Times New Roman" w:cs="Times New Roman"/>
          <w:b/>
          <w:color w:val="0070C0"/>
          <w:sz w:val="24"/>
          <w:szCs w:val="24"/>
        </w:rPr>
        <w:t>10:00 – 12:00</w:t>
      </w:r>
    </w:p>
    <w:p w14:paraId="37F3DDC5" w14:textId="3F46D20A" w:rsidR="00576E11" w:rsidRPr="0025722A" w:rsidRDefault="000537E8" w:rsidP="00576E11">
      <w:pPr>
        <w:rPr>
          <w:rFonts w:ascii="Times New Roman" w:hAnsi="Times New Roman" w:cs="Times New Roman"/>
          <w:b/>
          <w:color w:val="0070C0"/>
          <w:sz w:val="32"/>
          <w:szCs w:val="32"/>
        </w:rPr>
      </w:pPr>
      <w:r w:rsidRPr="0025722A">
        <w:rPr>
          <w:rFonts w:ascii="Times New Roman" w:hAnsi="Times New Roman" w:cs="Times New Roman"/>
          <w:b/>
          <w:color w:val="0070C0"/>
          <w:sz w:val="32"/>
          <w:szCs w:val="32"/>
        </w:rPr>
        <w:t>Planning, assess</w:t>
      </w:r>
      <w:r w:rsidR="007B1727" w:rsidRPr="0025722A">
        <w:rPr>
          <w:rFonts w:ascii="Times New Roman" w:hAnsi="Times New Roman" w:cs="Times New Roman"/>
          <w:b/>
          <w:color w:val="0070C0"/>
          <w:sz w:val="32"/>
          <w:szCs w:val="32"/>
        </w:rPr>
        <w:t>ing</w:t>
      </w:r>
      <w:r w:rsidRPr="0025722A">
        <w:rPr>
          <w:rFonts w:ascii="Times New Roman" w:hAnsi="Times New Roman" w:cs="Times New Roman"/>
          <w:b/>
          <w:color w:val="0070C0"/>
          <w:sz w:val="32"/>
          <w:szCs w:val="32"/>
        </w:rPr>
        <w:t xml:space="preserve"> and communicati</w:t>
      </w:r>
      <w:r w:rsidR="007B1727" w:rsidRPr="0025722A">
        <w:rPr>
          <w:rFonts w:ascii="Times New Roman" w:hAnsi="Times New Roman" w:cs="Times New Roman"/>
          <w:b/>
          <w:color w:val="0070C0"/>
          <w:sz w:val="32"/>
          <w:szCs w:val="32"/>
        </w:rPr>
        <w:t>ng</w:t>
      </w:r>
      <w:r w:rsidRPr="0025722A">
        <w:rPr>
          <w:rFonts w:ascii="Times New Roman" w:hAnsi="Times New Roman" w:cs="Times New Roman"/>
          <w:b/>
          <w:color w:val="0070C0"/>
          <w:sz w:val="32"/>
          <w:szCs w:val="32"/>
        </w:rPr>
        <w:t xml:space="preserve"> work with the SDGs</w:t>
      </w:r>
    </w:p>
    <w:p w14:paraId="218FA928" w14:textId="5B9717DA" w:rsidR="00B51AEC" w:rsidRDefault="007B1727" w:rsidP="00576E11">
      <w:pPr>
        <w:rPr>
          <w:rFonts w:ascii="Times New Roman" w:hAnsi="Times New Roman" w:cs="Times New Roman"/>
          <w:color w:val="0070C0"/>
          <w:sz w:val="24"/>
          <w:szCs w:val="24"/>
        </w:rPr>
      </w:pPr>
      <w:r>
        <w:rPr>
          <w:rFonts w:ascii="Times New Roman" w:hAnsi="Times New Roman" w:cs="Times New Roman"/>
          <w:color w:val="0070C0"/>
          <w:sz w:val="24"/>
          <w:szCs w:val="24"/>
        </w:rPr>
        <w:t xml:space="preserve">How do we know that our efforts have reached </w:t>
      </w:r>
      <w:r w:rsidR="00DA5309">
        <w:rPr>
          <w:rFonts w:ascii="Times New Roman" w:hAnsi="Times New Roman" w:cs="Times New Roman"/>
          <w:color w:val="0070C0"/>
          <w:sz w:val="24"/>
          <w:szCs w:val="24"/>
        </w:rPr>
        <w:t>significant</w:t>
      </w:r>
      <w:r>
        <w:rPr>
          <w:rFonts w:ascii="Times New Roman" w:hAnsi="Times New Roman" w:cs="Times New Roman"/>
          <w:color w:val="0070C0"/>
          <w:sz w:val="24"/>
          <w:szCs w:val="24"/>
        </w:rPr>
        <w:t xml:space="preserve"> results? How do we </w:t>
      </w:r>
      <w:r w:rsidR="00DA5309">
        <w:rPr>
          <w:rFonts w:ascii="Times New Roman" w:hAnsi="Times New Roman" w:cs="Times New Roman"/>
          <w:color w:val="0070C0"/>
          <w:sz w:val="24"/>
          <w:szCs w:val="24"/>
        </w:rPr>
        <w:t xml:space="preserve">let </w:t>
      </w:r>
      <w:r>
        <w:rPr>
          <w:rFonts w:ascii="Times New Roman" w:hAnsi="Times New Roman" w:cs="Times New Roman"/>
          <w:color w:val="0070C0"/>
          <w:sz w:val="24"/>
          <w:szCs w:val="24"/>
        </w:rPr>
        <w:t xml:space="preserve">our stakeholders and audiences know? These questions often arise in professional discussions </w:t>
      </w:r>
      <w:r w:rsidR="00B51AEC">
        <w:rPr>
          <w:rFonts w:ascii="Times New Roman" w:hAnsi="Times New Roman" w:cs="Times New Roman"/>
          <w:color w:val="0070C0"/>
          <w:sz w:val="24"/>
          <w:szCs w:val="24"/>
        </w:rPr>
        <w:t>on</w:t>
      </w:r>
      <w:r>
        <w:rPr>
          <w:rFonts w:ascii="Times New Roman" w:hAnsi="Times New Roman" w:cs="Times New Roman"/>
          <w:color w:val="0070C0"/>
          <w:sz w:val="24"/>
          <w:szCs w:val="24"/>
        </w:rPr>
        <w:t xml:space="preserve"> the SDGs. This session will offer a list of tools, models and frameworks that can help museums and libraries answer these crucial questions.</w:t>
      </w:r>
      <w:r w:rsidR="00B51AEC">
        <w:rPr>
          <w:rFonts w:ascii="Times New Roman" w:hAnsi="Times New Roman" w:cs="Times New Roman"/>
          <w:color w:val="0070C0"/>
          <w:sz w:val="24"/>
          <w:szCs w:val="24"/>
        </w:rPr>
        <w:t xml:space="preserve"> </w:t>
      </w:r>
    </w:p>
    <w:p w14:paraId="1F592E2A" w14:textId="77777777" w:rsidR="007A119A" w:rsidRPr="007A119A" w:rsidRDefault="000537E8" w:rsidP="007A119A">
      <w:pPr>
        <w:spacing w:after="0" w:line="240" w:lineRule="auto"/>
        <w:rPr>
          <w:rFonts w:ascii="Times New Roman" w:eastAsia="+mn-ea" w:hAnsi="Times New Roman" w:cs="Times New Roman"/>
          <w:b/>
          <w:bCs/>
          <w:color w:val="000000"/>
          <w:kern w:val="24"/>
          <w:sz w:val="24"/>
          <w:szCs w:val="24"/>
        </w:rPr>
      </w:pPr>
      <w:r w:rsidRPr="000537E8">
        <w:rPr>
          <w:rFonts w:ascii="Times New Roman" w:hAnsi="Times New Roman" w:cs="Times New Roman"/>
          <w:b/>
          <w:sz w:val="24"/>
          <w:szCs w:val="24"/>
        </w:rPr>
        <w:t xml:space="preserve">Keynote: </w:t>
      </w:r>
      <w:r w:rsidR="007A119A" w:rsidRPr="007A119A">
        <w:rPr>
          <w:rFonts w:ascii="Times New Roman" w:eastAsia="+mn-ea" w:hAnsi="Times New Roman" w:cs="Times New Roman"/>
          <w:b/>
          <w:bCs/>
          <w:color w:val="000000"/>
          <w:kern w:val="24"/>
          <w:sz w:val="24"/>
          <w:szCs w:val="24"/>
        </w:rPr>
        <w:t>Libraries – advocates for the Sustainable Development Goals</w:t>
      </w:r>
    </w:p>
    <w:p w14:paraId="3B4CB170" w14:textId="77777777" w:rsidR="00943CA5" w:rsidRDefault="007A119A" w:rsidP="007A119A">
      <w:pPr>
        <w:spacing w:after="0" w:line="240" w:lineRule="auto"/>
        <w:rPr>
          <w:rFonts w:ascii="Times New Roman" w:hAnsi="Times New Roman" w:cs="Times New Roman"/>
          <w:sz w:val="24"/>
          <w:szCs w:val="24"/>
        </w:rPr>
      </w:pPr>
      <w:r w:rsidRPr="007A119A">
        <w:rPr>
          <w:rFonts w:ascii="Times New Roman" w:eastAsia="+mn-ea" w:hAnsi="Times New Roman" w:cs="Times New Roman"/>
          <w:b/>
          <w:bCs/>
          <w:color w:val="000000"/>
          <w:kern w:val="24"/>
          <w:sz w:val="24"/>
          <w:szCs w:val="24"/>
        </w:rPr>
        <w:t>Barbara Lison</w:t>
      </w:r>
      <w:r w:rsidR="000537E8">
        <w:rPr>
          <w:rFonts w:ascii="Times New Roman" w:hAnsi="Times New Roman" w:cs="Times New Roman"/>
          <w:sz w:val="24"/>
          <w:szCs w:val="24"/>
        </w:rPr>
        <w:t>, IFLA</w:t>
      </w:r>
    </w:p>
    <w:p w14:paraId="083FE7AA" w14:textId="77777777" w:rsidR="004B3842" w:rsidRPr="007A119A" w:rsidRDefault="004B3842" w:rsidP="007A119A">
      <w:pPr>
        <w:spacing w:after="0" w:line="240" w:lineRule="auto"/>
        <w:rPr>
          <w:rFonts w:ascii="Times New Roman" w:hAnsi="Times New Roman" w:cs="Times New Roman"/>
          <w:b/>
          <w:sz w:val="24"/>
          <w:szCs w:val="24"/>
          <w:lang w:val="en-US"/>
        </w:rPr>
      </w:pPr>
    </w:p>
    <w:p w14:paraId="16A70D4C" w14:textId="77777777" w:rsidR="000537E8" w:rsidRDefault="00943CA5" w:rsidP="00943CA5">
      <w:pPr>
        <w:spacing w:after="0" w:line="240" w:lineRule="auto"/>
        <w:rPr>
          <w:rFonts w:ascii="Times New Roman" w:hAnsi="Times New Roman" w:cs="Times New Roman"/>
          <w:b/>
          <w:sz w:val="24"/>
          <w:szCs w:val="24"/>
        </w:rPr>
      </w:pPr>
      <w:r w:rsidRPr="00943CA5">
        <w:rPr>
          <w:rFonts w:ascii="Times New Roman" w:hAnsi="Times New Roman" w:cs="Times New Roman"/>
          <w:b/>
          <w:sz w:val="24"/>
          <w:szCs w:val="24"/>
        </w:rPr>
        <w:t>SoPHIA impact assessment model</w:t>
      </w:r>
      <w:r>
        <w:rPr>
          <w:rFonts w:ascii="Times New Roman" w:hAnsi="Times New Roman" w:cs="Times New Roman"/>
          <w:b/>
          <w:sz w:val="24"/>
          <w:szCs w:val="24"/>
        </w:rPr>
        <w:t xml:space="preserve"> for heritage institutions</w:t>
      </w:r>
    </w:p>
    <w:p w14:paraId="21B5DA5A" w14:textId="77777777" w:rsidR="00943CA5" w:rsidRPr="00943CA5" w:rsidRDefault="00943CA5" w:rsidP="00943CA5">
      <w:pPr>
        <w:spacing w:after="0" w:line="240" w:lineRule="auto"/>
        <w:rPr>
          <w:rFonts w:ascii="Times New Roman" w:hAnsi="Times New Roman" w:cs="Times New Roman"/>
          <w:sz w:val="24"/>
          <w:szCs w:val="24"/>
        </w:rPr>
      </w:pPr>
      <w:r w:rsidRPr="00943CA5">
        <w:rPr>
          <w:rFonts w:ascii="Times New Roman" w:hAnsi="Times New Roman" w:cs="Times New Roman"/>
          <w:sz w:val="24"/>
          <w:szCs w:val="24"/>
        </w:rPr>
        <w:t>Alberto Cerezo, Social Platform for Holistic Impact Heritage Assessment (SoPHIA)</w:t>
      </w:r>
    </w:p>
    <w:p w14:paraId="58867BF2" w14:textId="77777777" w:rsidR="00943CA5" w:rsidRDefault="00943CA5" w:rsidP="000537E8">
      <w:pPr>
        <w:rPr>
          <w:rFonts w:ascii="Times New Roman" w:hAnsi="Times New Roman" w:cs="Times New Roman"/>
          <w:b/>
          <w:sz w:val="24"/>
          <w:szCs w:val="24"/>
        </w:rPr>
      </w:pPr>
    </w:p>
    <w:p w14:paraId="3A4DD72B" w14:textId="77777777" w:rsidR="00CC7C38" w:rsidRPr="00CC7C38" w:rsidRDefault="00CC7C38" w:rsidP="00CC7C38">
      <w:pPr>
        <w:spacing w:after="0" w:line="240" w:lineRule="auto"/>
        <w:rPr>
          <w:rFonts w:ascii="Times New Roman" w:hAnsi="Times New Roman" w:cs="Times New Roman"/>
          <w:b/>
          <w:sz w:val="24"/>
          <w:szCs w:val="24"/>
        </w:rPr>
      </w:pPr>
      <w:r w:rsidRPr="00CC7C38">
        <w:rPr>
          <w:rFonts w:ascii="Times New Roman" w:hAnsi="Times New Roman" w:cs="Times New Roman"/>
          <w:b/>
          <w:sz w:val="24"/>
          <w:szCs w:val="24"/>
        </w:rPr>
        <w:t xml:space="preserve">Why European Structural and Investment Funds? Why a Guide for Library Applicants? </w:t>
      </w:r>
    </w:p>
    <w:p w14:paraId="574467CF" w14:textId="77777777" w:rsidR="00943CA5" w:rsidRDefault="00CC7C38" w:rsidP="00CC7C38">
      <w:pPr>
        <w:spacing w:after="0" w:line="240" w:lineRule="auto"/>
        <w:rPr>
          <w:rFonts w:ascii="Times New Roman" w:hAnsi="Times New Roman" w:cs="Times New Roman"/>
          <w:sz w:val="24"/>
          <w:szCs w:val="24"/>
        </w:rPr>
      </w:pPr>
      <w:r w:rsidRPr="00CC7C38">
        <w:rPr>
          <w:rFonts w:ascii="Times New Roman" w:hAnsi="Times New Roman" w:cs="Times New Roman"/>
          <w:sz w:val="24"/>
          <w:szCs w:val="24"/>
        </w:rPr>
        <w:t>Giuseppe Vitiello, European Bureau of Library, Information and Documentation Associations (EBLIDA)</w:t>
      </w:r>
    </w:p>
    <w:p w14:paraId="764F4C35" w14:textId="77777777" w:rsidR="00CC7C38" w:rsidRPr="00CC7C38" w:rsidRDefault="00CC7C38" w:rsidP="00CC7C38">
      <w:pPr>
        <w:spacing w:after="0" w:line="240" w:lineRule="auto"/>
        <w:rPr>
          <w:rFonts w:ascii="Times New Roman" w:hAnsi="Times New Roman" w:cs="Times New Roman"/>
          <w:sz w:val="24"/>
          <w:szCs w:val="24"/>
        </w:rPr>
      </w:pPr>
    </w:p>
    <w:p w14:paraId="5B2B8F8E" w14:textId="77777777" w:rsidR="00CC7C38" w:rsidRPr="00CC7C38" w:rsidRDefault="000537E8" w:rsidP="00CC7C38">
      <w:pPr>
        <w:spacing w:after="0" w:line="240" w:lineRule="auto"/>
        <w:rPr>
          <w:rFonts w:ascii="Times New Roman" w:hAnsi="Times New Roman" w:cs="Times New Roman"/>
          <w:b/>
          <w:sz w:val="24"/>
          <w:szCs w:val="24"/>
        </w:rPr>
      </w:pPr>
      <w:r w:rsidRPr="00CC7C38">
        <w:rPr>
          <w:rFonts w:ascii="Times New Roman" w:hAnsi="Times New Roman" w:cs="Times New Roman"/>
          <w:b/>
          <w:sz w:val="24"/>
          <w:szCs w:val="24"/>
        </w:rPr>
        <w:t xml:space="preserve">Mainstreaming the Sustainable Development Goals in Museums: a framework for planning and action </w:t>
      </w:r>
    </w:p>
    <w:p w14:paraId="312F0FA1" w14:textId="77777777" w:rsidR="000537E8" w:rsidRPr="000537E8" w:rsidRDefault="00CC7C38" w:rsidP="00CC7C38">
      <w:pPr>
        <w:spacing w:after="0" w:line="240" w:lineRule="auto"/>
        <w:rPr>
          <w:rFonts w:ascii="Times New Roman" w:hAnsi="Times New Roman" w:cs="Times New Roman"/>
          <w:sz w:val="24"/>
          <w:szCs w:val="24"/>
        </w:rPr>
      </w:pPr>
      <w:r>
        <w:rPr>
          <w:rFonts w:ascii="Times New Roman" w:hAnsi="Times New Roman" w:cs="Times New Roman"/>
          <w:sz w:val="24"/>
          <w:szCs w:val="24"/>
        </w:rPr>
        <w:t>Henry McG</w:t>
      </w:r>
      <w:r w:rsidR="000537E8" w:rsidRPr="000537E8">
        <w:rPr>
          <w:rFonts w:ascii="Times New Roman" w:hAnsi="Times New Roman" w:cs="Times New Roman"/>
          <w:sz w:val="24"/>
          <w:szCs w:val="24"/>
        </w:rPr>
        <w:t>hie</w:t>
      </w:r>
      <w:r>
        <w:rPr>
          <w:rFonts w:ascii="Times New Roman" w:hAnsi="Times New Roman" w:cs="Times New Roman"/>
          <w:sz w:val="24"/>
          <w:szCs w:val="24"/>
        </w:rPr>
        <w:t xml:space="preserve">, </w:t>
      </w:r>
      <w:r w:rsidR="007B7308">
        <w:rPr>
          <w:rFonts w:ascii="Times New Roman" w:hAnsi="Times New Roman" w:cs="Times New Roman"/>
          <w:sz w:val="24"/>
          <w:szCs w:val="24"/>
        </w:rPr>
        <w:t>Curating</w:t>
      </w:r>
      <w:r>
        <w:rPr>
          <w:rFonts w:ascii="Times New Roman" w:hAnsi="Times New Roman" w:cs="Times New Roman"/>
          <w:sz w:val="24"/>
          <w:szCs w:val="24"/>
        </w:rPr>
        <w:t xml:space="preserve"> Tomorrow</w:t>
      </w:r>
      <w:r w:rsidR="000537E8" w:rsidRPr="000537E8">
        <w:rPr>
          <w:rFonts w:ascii="Times New Roman" w:hAnsi="Times New Roman" w:cs="Times New Roman"/>
          <w:sz w:val="24"/>
          <w:szCs w:val="24"/>
        </w:rPr>
        <w:t xml:space="preserve"> </w:t>
      </w:r>
    </w:p>
    <w:p w14:paraId="7577738B" w14:textId="77777777" w:rsidR="00CC7C38" w:rsidRDefault="00CC7C38" w:rsidP="000537E8">
      <w:pPr>
        <w:rPr>
          <w:rFonts w:ascii="Times New Roman" w:hAnsi="Times New Roman" w:cs="Times New Roman"/>
          <w:sz w:val="24"/>
          <w:szCs w:val="24"/>
        </w:rPr>
      </w:pPr>
    </w:p>
    <w:p w14:paraId="02989675" w14:textId="77777777" w:rsidR="00FB25D3" w:rsidRPr="00FB25D3" w:rsidRDefault="00FB25D3" w:rsidP="00FB25D3">
      <w:pPr>
        <w:spacing w:after="0" w:line="240" w:lineRule="auto"/>
        <w:rPr>
          <w:rFonts w:ascii="Times New Roman" w:hAnsi="Times New Roman" w:cs="Times New Roman"/>
          <w:sz w:val="24"/>
          <w:szCs w:val="24"/>
        </w:rPr>
      </w:pPr>
      <w:r w:rsidRPr="00FB25D3">
        <w:rPr>
          <w:rFonts w:ascii="Times New Roman" w:hAnsi="Times New Roman" w:cs="Times New Roman"/>
          <w:b/>
          <w:bCs/>
          <w:sz w:val="24"/>
          <w:szCs w:val="24"/>
          <w:lang w:eastAsia="zh-CN"/>
        </w:rPr>
        <w:t>SDG Storytelling – Demonstrating Contribution through Evidence</w:t>
      </w:r>
    </w:p>
    <w:p w14:paraId="32D0BCD4" w14:textId="77777777" w:rsidR="00FB25D3" w:rsidRDefault="00FB25D3" w:rsidP="00834254">
      <w:pPr>
        <w:spacing w:after="0" w:line="240" w:lineRule="auto"/>
        <w:rPr>
          <w:rFonts w:ascii="Times New Roman" w:hAnsi="Times New Roman" w:cs="Times New Roman"/>
          <w:sz w:val="24"/>
          <w:szCs w:val="24"/>
        </w:rPr>
      </w:pPr>
      <w:r w:rsidRPr="00FB25D3">
        <w:rPr>
          <w:rFonts w:ascii="Times New Roman" w:hAnsi="Times New Roman" w:cs="Times New Roman"/>
          <w:sz w:val="24"/>
          <w:szCs w:val="24"/>
          <w:lang w:eastAsia="zh-CN"/>
        </w:rPr>
        <w:t>Kristīne Pabērza-Ramiresa</w:t>
      </w:r>
      <w:r>
        <w:rPr>
          <w:rFonts w:ascii="Times New Roman" w:hAnsi="Times New Roman" w:cs="Times New Roman"/>
          <w:sz w:val="24"/>
          <w:szCs w:val="24"/>
        </w:rPr>
        <w:t xml:space="preserve">, </w:t>
      </w:r>
      <w:r>
        <w:rPr>
          <w:rFonts w:ascii="Times New Roman" w:hAnsi="Times New Roman" w:cs="Times New Roman"/>
          <w:sz w:val="24"/>
          <w:szCs w:val="24"/>
          <w:lang w:eastAsia="zh-CN"/>
        </w:rPr>
        <w:t>IFLA</w:t>
      </w:r>
    </w:p>
    <w:p w14:paraId="0CE8DEF2" w14:textId="77777777" w:rsidR="00834254" w:rsidRDefault="00834254" w:rsidP="00834254">
      <w:pPr>
        <w:spacing w:after="0" w:line="240" w:lineRule="auto"/>
        <w:rPr>
          <w:rFonts w:ascii="Times New Roman" w:hAnsi="Times New Roman" w:cs="Times New Roman"/>
          <w:sz w:val="24"/>
          <w:szCs w:val="24"/>
        </w:rPr>
      </w:pPr>
    </w:p>
    <w:p w14:paraId="5CBDB0CB" w14:textId="77777777" w:rsidR="00834254" w:rsidRPr="00834254" w:rsidRDefault="00834254" w:rsidP="00834254">
      <w:pPr>
        <w:spacing w:after="0" w:line="240" w:lineRule="auto"/>
        <w:rPr>
          <w:rFonts w:ascii="Times New Roman" w:hAnsi="Times New Roman" w:cs="Times New Roman"/>
          <w:b/>
          <w:sz w:val="24"/>
          <w:szCs w:val="24"/>
        </w:rPr>
      </w:pPr>
      <w:r w:rsidRPr="00834254">
        <w:rPr>
          <w:rFonts w:ascii="Times New Roman" w:hAnsi="Times New Roman" w:cs="Times New Roman"/>
          <w:b/>
          <w:sz w:val="24"/>
          <w:szCs w:val="24"/>
        </w:rPr>
        <w:t xml:space="preserve">Wheel Chart of Sustainability – a tool for development </w:t>
      </w:r>
    </w:p>
    <w:p w14:paraId="74345580" w14:textId="77777777" w:rsidR="00834254" w:rsidRPr="00FB25D3" w:rsidRDefault="00834254" w:rsidP="008342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Leena Marsio, </w:t>
      </w:r>
      <w:r w:rsidRPr="00834254">
        <w:rPr>
          <w:rFonts w:ascii="Times New Roman" w:hAnsi="Times New Roman" w:cs="Times New Roman"/>
          <w:sz w:val="24"/>
          <w:szCs w:val="24"/>
        </w:rPr>
        <w:t>Finnish Heritage Agency</w:t>
      </w:r>
    </w:p>
    <w:p w14:paraId="15E9CB5B" w14:textId="74B17A75" w:rsidR="00834254" w:rsidRDefault="00834254" w:rsidP="000537E8">
      <w:pPr>
        <w:rPr>
          <w:rFonts w:ascii="Times New Roman" w:hAnsi="Times New Roman" w:cs="Times New Roman"/>
          <w:sz w:val="24"/>
          <w:szCs w:val="24"/>
        </w:rPr>
      </w:pPr>
    </w:p>
    <w:p w14:paraId="452B0F04" w14:textId="77777777" w:rsidR="00834254" w:rsidRPr="00636277" w:rsidRDefault="00834254" w:rsidP="00834254">
      <w:pPr>
        <w:pStyle w:val="NormalWeb"/>
        <w:spacing w:before="200" w:beforeAutospacing="0" w:after="0" w:afterAutospacing="0" w:line="216" w:lineRule="auto"/>
      </w:pPr>
      <w:r w:rsidRPr="00636277">
        <w:rPr>
          <w:rFonts w:eastAsia="+mn-ea"/>
          <w:kern w:val="24"/>
        </w:rPr>
        <w:t>12:00-13:00 LUNCH</w:t>
      </w:r>
    </w:p>
    <w:p w14:paraId="1FEBE5B2" w14:textId="77777777" w:rsidR="00834254" w:rsidRDefault="00834254" w:rsidP="000537E8">
      <w:pPr>
        <w:rPr>
          <w:rFonts w:ascii="Times New Roman" w:hAnsi="Times New Roman" w:cs="Times New Roman"/>
          <w:sz w:val="24"/>
          <w:szCs w:val="24"/>
        </w:rPr>
      </w:pPr>
    </w:p>
    <w:p w14:paraId="37D79DF4" w14:textId="77777777" w:rsidR="000537E8" w:rsidRPr="00834254" w:rsidRDefault="000537E8" w:rsidP="000537E8">
      <w:pPr>
        <w:rPr>
          <w:rFonts w:ascii="Times New Roman" w:hAnsi="Times New Roman" w:cs="Times New Roman"/>
          <w:b/>
          <w:color w:val="0070C0"/>
          <w:sz w:val="24"/>
          <w:szCs w:val="24"/>
        </w:rPr>
      </w:pPr>
      <w:r w:rsidRPr="00834254">
        <w:rPr>
          <w:rFonts w:ascii="Times New Roman" w:hAnsi="Times New Roman" w:cs="Times New Roman"/>
          <w:b/>
          <w:color w:val="0070C0"/>
          <w:sz w:val="24"/>
          <w:szCs w:val="24"/>
        </w:rPr>
        <w:t xml:space="preserve">13:00-14:30 Workshops on </w:t>
      </w:r>
      <w:r w:rsidR="009041EB">
        <w:rPr>
          <w:rFonts w:ascii="Times New Roman" w:hAnsi="Times New Roman" w:cs="Times New Roman"/>
          <w:b/>
          <w:color w:val="0070C0"/>
          <w:sz w:val="24"/>
          <w:szCs w:val="24"/>
        </w:rPr>
        <w:t xml:space="preserve">the </w:t>
      </w:r>
      <w:r w:rsidR="00834254">
        <w:rPr>
          <w:rFonts w:ascii="Times New Roman" w:hAnsi="Times New Roman" w:cs="Times New Roman"/>
          <w:b/>
          <w:color w:val="0070C0"/>
          <w:sz w:val="24"/>
          <w:szCs w:val="24"/>
        </w:rPr>
        <w:t>presented tools and frameworks</w:t>
      </w:r>
      <w:r w:rsidRPr="00834254">
        <w:rPr>
          <w:rFonts w:ascii="Times New Roman" w:hAnsi="Times New Roman" w:cs="Times New Roman"/>
          <w:b/>
          <w:color w:val="0070C0"/>
          <w:sz w:val="24"/>
          <w:szCs w:val="24"/>
        </w:rPr>
        <w:t xml:space="preserve"> </w:t>
      </w:r>
    </w:p>
    <w:p w14:paraId="65D36DA2" w14:textId="77777777" w:rsidR="00576E11" w:rsidRPr="008F7243" w:rsidRDefault="00576E11" w:rsidP="008F7243">
      <w:pPr>
        <w:spacing w:after="0" w:line="240" w:lineRule="auto"/>
        <w:rPr>
          <w:rFonts w:ascii="Times New Roman" w:hAnsi="Times New Roman" w:cs="Times New Roman"/>
          <w:b/>
          <w:color w:val="0070C0"/>
          <w:sz w:val="24"/>
          <w:szCs w:val="24"/>
        </w:rPr>
      </w:pPr>
    </w:p>
    <w:p w14:paraId="7B21D171" w14:textId="77777777" w:rsidR="008F7243" w:rsidRPr="00636277" w:rsidRDefault="009C6718" w:rsidP="008F7243">
      <w:pPr>
        <w:spacing w:after="0" w:line="240" w:lineRule="auto"/>
        <w:rPr>
          <w:rFonts w:ascii="Times New Roman" w:hAnsi="Times New Roman" w:cs="Times New Roman"/>
          <w:sz w:val="24"/>
          <w:szCs w:val="24"/>
        </w:rPr>
      </w:pPr>
      <w:r w:rsidRPr="00636277">
        <w:rPr>
          <w:rFonts w:ascii="Times New Roman" w:hAnsi="Times New Roman" w:cs="Times New Roman"/>
          <w:sz w:val="24"/>
          <w:szCs w:val="24"/>
        </w:rPr>
        <w:t>14:30-15:00 BREAK</w:t>
      </w:r>
    </w:p>
    <w:p w14:paraId="5B6CC3FA" w14:textId="77777777" w:rsidR="00636277" w:rsidRDefault="00636277" w:rsidP="008F7243">
      <w:pPr>
        <w:spacing w:after="0" w:line="240" w:lineRule="auto"/>
        <w:rPr>
          <w:rFonts w:ascii="Times New Roman" w:hAnsi="Times New Roman" w:cs="Times New Roman"/>
          <w:color w:val="0070C0"/>
          <w:sz w:val="24"/>
          <w:szCs w:val="24"/>
        </w:rPr>
      </w:pPr>
    </w:p>
    <w:p w14:paraId="76A72542" w14:textId="77777777" w:rsidR="00636277" w:rsidRDefault="00636277">
      <w:pPr>
        <w:rPr>
          <w:rFonts w:ascii="Times New Roman" w:hAnsi="Times New Roman" w:cs="Times New Roman"/>
          <w:color w:val="0070C0"/>
          <w:sz w:val="24"/>
          <w:szCs w:val="24"/>
        </w:rPr>
      </w:pPr>
      <w:r>
        <w:rPr>
          <w:rFonts w:ascii="Times New Roman" w:hAnsi="Times New Roman" w:cs="Times New Roman"/>
          <w:color w:val="0070C0"/>
          <w:sz w:val="24"/>
          <w:szCs w:val="24"/>
        </w:rPr>
        <w:br w:type="page"/>
      </w:r>
    </w:p>
    <w:p w14:paraId="054D5435" w14:textId="77777777" w:rsidR="00A03C20" w:rsidRPr="00C85B2A" w:rsidRDefault="00A03C20" w:rsidP="00A03C20">
      <w:pPr>
        <w:spacing w:after="0" w:line="240" w:lineRule="auto"/>
        <w:rPr>
          <w:rFonts w:ascii="Times New Roman" w:hAnsi="Times New Roman" w:cs="Times New Roman"/>
          <w:b/>
          <w:color w:val="0070C0"/>
          <w:sz w:val="24"/>
          <w:szCs w:val="24"/>
        </w:rPr>
      </w:pPr>
      <w:r w:rsidRPr="00C85B2A">
        <w:rPr>
          <w:rFonts w:ascii="Times New Roman" w:hAnsi="Times New Roman" w:cs="Times New Roman"/>
          <w:b/>
          <w:color w:val="0070C0"/>
          <w:sz w:val="24"/>
          <w:szCs w:val="24"/>
        </w:rPr>
        <w:t>15:00-16:00</w:t>
      </w:r>
    </w:p>
    <w:p w14:paraId="02A43938" w14:textId="77777777" w:rsidR="00A03C20" w:rsidRDefault="00A03C20" w:rsidP="00636277">
      <w:pPr>
        <w:spacing w:after="0" w:line="240" w:lineRule="auto"/>
        <w:rPr>
          <w:rFonts w:ascii="Times New Roman" w:hAnsi="Times New Roman" w:cs="Times New Roman"/>
          <w:b/>
          <w:color w:val="0070C0"/>
          <w:sz w:val="24"/>
          <w:szCs w:val="24"/>
        </w:rPr>
      </w:pPr>
    </w:p>
    <w:p w14:paraId="7133C327" w14:textId="77777777" w:rsidR="00C85B2A" w:rsidRPr="0025722A" w:rsidRDefault="00C85B2A" w:rsidP="00636277">
      <w:pPr>
        <w:spacing w:after="0" w:line="240" w:lineRule="auto"/>
        <w:rPr>
          <w:rFonts w:ascii="Times New Roman" w:hAnsi="Times New Roman" w:cs="Times New Roman"/>
          <w:b/>
          <w:color w:val="0070C0"/>
          <w:sz w:val="32"/>
          <w:szCs w:val="32"/>
        </w:rPr>
      </w:pPr>
      <w:r w:rsidRPr="0025722A">
        <w:rPr>
          <w:rFonts w:ascii="Times New Roman" w:hAnsi="Times New Roman" w:cs="Times New Roman"/>
          <w:b/>
          <w:color w:val="0070C0"/>
          <w:sz w:val="32"/>
          <w:szCs w:val="32"/>
        </w:rPr>
        <w:t>Cross-sectoral cooperation and advocacy</w:t>
      </w:r>
    </w:p>
    <w:p w14:paraId="69D296A5" w14:textId="77777777" w:rsidR="00C85B2A" w:rsidRPr="00C85B2A" w:rsidRDefault="00C85B2A" w:rsidP="00636277">
      <w:pPr>
        <w:spacing w:after="0" w:line="240" w:lineRule="auto"/>
        <w:rPr>
          <w:rFonts w:ascii="Times New Roman" w:hAnsi="Times New Roman" w:cs="Times New Roman"/>
          <w:color w:val="0070C0"/>
          <w:sz w:val="24"/>
          <w:szCs w:val="24"/>
        </w:rPr>
      </w:pPr>
    </w:p>
    <w:p w14:paraId="4EEA22DD" w14:textId="3AE6EC23" w:rsidR="00636277" w:rsidRPr="00C85B2A" w:rsidRDefault="00C85B2A" w:rsidP="00636277">
      <w:pPr>
        <w:spacing w:after="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In the concluding</w:t>
      </w:r>
      <w:r w:rsidR="00636277" w:rsidRPr="00C85B2A">
        <w:rPr>
          <w:rFonts w:ascii="Times New Roman" w:hAnsi="Times New Roman" w:cs="Times New Roman"/>
          <w:color w:val="0070C0"/>
          <w:sz w:val="24"/>
          <w:szCs w:val="24"/>
        </w:rPr>
        <w:t xml:space="preserve"> panel</w:t>
      </w:r>
      <w:r w:rsidR="009041EB">
        <w:rPr>
          <w:rFonts w:ascii="Times New Roman" w:hAnsi="Times New Roman" w:cs="Times New Roman"/>
          <w:color w:val="0070C0"/>
          <w:sz w:val="24"/>
          <w:szCs w:val="24"/>
        </w:rPr>
        <w:t>,</w:t>
      </w:r>
      <w:r w:rsidR="00636277" w:rsidRPr="00C85B2A">
        <w:rPr>
          <w:rFonts w:ascii="Times New Roman" w:hAnsi="Times New Roman" w:cs="Times New Roman"/>
          <w:color w:val="0070C0"/>
          <w:sz w:val="24"/>
          <w:szCs w:val="24"/>
        </w:rPr>
        <w:t xml:space="preserve"> </w:t>
      </w:r>
      <w:r>
        <w:rPr>
          <w:rFonts w:ascii="Times New Roman" w:hAnsi="Times New Roman" w:cs="Times New Roman"/>
          <w:color w:val="0070C0"/>
          <w:sz w:val="24"/>
          <w:szCs w:val="24"/>
        </w:rPr>
        <w:t>representatives from Baltic libraries, museums and NGOs wh</w:t>
      </w:r>
      <w:r w:rsidR="00AE30EC">
        <w:rPr>
          <w:rFonts w:ascii="Times New Roman" w:hAnsi="Times New Roman" w:cs="Times New Roman"/>
          <w:color w:val="0070C0"/>
          <w:sz w:val="24"/>
          <w:szCs w:val="24"/>
        </w:rPr>
        <w:t>ich</w:t>
      </w:r>
      <w:r>
        <w:rPr>
          <w:rFonts w:ascii="Times New Roman" w:hAnsi="Times New Roman" w:cs="Times New Roman"/>
          <w:color w:val="0070C0"/>
          <w:sz w:val="24"/>
          <w:szCs w:val="24"/>
        </w:rPr>
        <w:t xml:space="preserve"> collaborate with</w:t>
      </w:r>
      <w:r w:rsidR="009041EB">
        <w:rPr>
          <w:rFonts w:ascii="Times New Roman" w:hAnsi="Times New Roman" w:cs="Times New Roman"/>
          <w:color w:val="0070C0"/>
          <w:sz w:val="24"/>
          <w:szCs w:val="24"/>
        </w:rPr>
        <w:t>in the</w:t>
      </w:r>
      <w:r>
        <w:rPr>
          <w:rFonts w:ascii="Times New Roman" w:hAnsi="Times New Roman" w:cs="Times New Roman"/>
          <w:color w:val="0070C0"/>
          <w:sz w:val="24"/>
          <w:szCs w:val="24"/>
        </w:rPr>
        <w:t xml:space="preserve"> heritage </w:t>
      </w:r>
      <w:r w:rsidR="00B63EF2">
        <w:rPr>
          <w:rFonts w:ascii="Times New Roman" w:hAnsi="Times New Roman" w:cs="Times New Roman"/>
          <w:color w:val="0070C0"/>
          <w:sz w:val="24"/>
          <w:szCs w:val="24"/>
        </w:rPr>
        <w:t>field</w:t>
      </w:r>
      <w:r w:rsidR="009041EB">
        <w:rPr>
          <w:rFonts w:ascii="Times New Roman" w:hAnsi="Times New Roman" w:cs="Times New Roman"/>
          <w:color w:val="0070C0"/>
          <w:sz w:val="24"/>
          <w:szCs w:val="24"/>
        </w:rPr>
        <w:t>,</w:t>
      </w:r>
      <w:r>
        <w:rPr>
          <w:rFonts w:ascii="Times New Roman" w:hAnsi="Times New Roman" w:cs="Times New Roman"/>
          <w:color w:val="0070C0"/>
          <w:sz w:val="24"/>
          <w:szCs w:val="24"/>
        </w:rPr>
        <w:t xml:space="preserve"> as well as </w:t>
      </w:r>
      <w:r w:rsidR="00301454">
        <w:rPr>
          <w:rFonts w:ascii="Times New Roman" w:hAnsi="Times New Roman" w:cs="Times New Roman"/>
          <w:color w:val="0070C0"/>
          <w:sz w:val="24"/>
          <w:szCs w:val="24"/>
        </w:rPr>
        <w:t xml:space="preserve">representatives of </w:t>
      </w:r>
      <w:r w:rsidR="009041EB">
        <w:rPr>
          <w:rFonts w:ascii="Times New Roman" w:hAnsi="Times New Roman" w:cs="Times New Roman"/>
          <w:color w:val="0070C0"/>
          <w:sz w:val="24"/>
          <w:szCs w:val="24"/>
        </w:rPr>
        <w:t>state</w:t>
      </w:r>
      <w:r>
        <w:rPr>
          <w:rFonts w:ascii="Times New Roman" w:hAnsi="Times New Roman" w:cs="Times New Roman"/>
          <w:color w:val="0070C0"/>
          <w:sz w:val="24"/>
          <w:szCs w:val="24"/>
        </w:rPr>
        <w:t xml:space="preserve"> institutions will discuss</w:t>
      </w:r>
      <w:r w:rsidR="00636277" w:rsidRPr="00C85B2A">
        <w:rPr>
          <w:rFonts w:ascii="Times New Roman" w:hAnsi="Times New Roman" w:cs="Times New Roman"/>
          <w:color w:val="0070C0"/>
          <w:sz w:val="24"/>
          <w:szCs w:val="24"/>
        </w:rPr>
        <w:t xml:space="preserve"> </w:t>
      </w:r>
      <w:r w:rsidR="009041EB" w:rsidRPr="00C85B2A">
        <w:rPr>
          <w:rFonts w:ascii="Times New Roman" w:hAnsi="Times New Roman" w:cs="Times New Roman"/>
          <w:color w:val="0070C0"/>
          <w:sz w:val="24"/>
          <w:szCs w:val="24"/>
        </w:rPr>
        <w:t>the best way</w:t>
      </w:r>
      <w:r w:rsidR="009041EB">
        <w:rPr>
          <w:rFonts w:ascii="Times New Roman" w:hAnsi="Times New Roman" w:cs="Times New Roman"/>
          <w:color w:val="0070C0"/>
          <w:sz w:val="24"/>
          <w:szCs w:val="24"/>
        </w:rPr>
        <w:t>s</w:t>
      </w:r>
      <w:r w:rsidR="00636277" w:rsidRPr="00C85B2A">
        <w:rPr>
          <w:rFonts w:ascii="Times New Roman" w:hAnsi="Times New Roman" w:cs="Times New Roman"/>
          <w:color w:val="0070C0"/>
          <w:sz w:val="24"/>
          <w:szCs w:val="24"/>
        </w:rPr>
        <w:t xml:space="preserve"> the</w:t>
      </w:r>
      <w:r w:rsidR="00B63EF2">
        <w:rPr>
          <w:rFonts w:ascii="Times New Roman" w:hAnsi="Times New Roman" w:cs="Times New Roman"/>
          <w:color w:val="0070C0"/>
          <w:sz w:val="24"/>
          <w:szCs w:val="24"/>
        </w:rPr>
        <w:t>se</w:t>
      </w:r>
      <w:r w:rsidR="00636277" w:rsidRPr="00C85B2A">
        <w:rPr>
          <w:rFonts w:ascii="Times New Roman" w:hAnsi="Times New Roman" w:cs="Times New Roman"/>
          <w:color w:val="0070C0"/>
          <w:sz w:val="24"/>
          <w:szCs w:val="24"/>
        </w:rPr>
        <w:t xml:space="preserve"> </w:t>
      </w:r>
      <w:r>
        <w:rPr>
          <w:rFonts w:ascii="Times New Roman" w:hAnsi="Times New Roman" w:cs="Times New Roman"/>
          <w:color w:val="0070C0"/>
          <w:sz w:val="24"/>
          <w:szCs w:val="24"/>
        </w:rPr>
        <w:t>sectors</w:t>
      </w:r>
      <w:r w:rsidR="00636277" w:rsidRPr="00C85B2A">
        <w:rPr>
          <w:rFonts w:ascii="Times New Roman" w:hAnsi="Times New Roman" w:cs="Times New Roman"/>
          <w:color w:val="0070C0"/>
          <w:sz w:val="24"/>
          <w:szCs w:val="24"/>
        </w:rPr>
        <w:t xml:space="preserve"> can cooperate to support </w:t>
      </w:r>
      <w:r w:rsidR="009041EB" w:rsidRPr="00C85B2A">
        <w:rPr>
          <w:rFonts w:ascii="Times New Roman" w:hAnsi="Times New Roman" w:cs="Times New Roman"/>
          <w:color w:val="0070C0"/>
          <w:sz w:val="24"/>
          <w:szCs w:val="24"/>
        </w:rPr>
        <w:t>SDG</w:t>
      </w:r>
      <w:r w:rsidR="009041EB">
        <w:rPr>
          <w:rFonts w:ascii="Times New Roman" w:hAnsi="Times New Roman" w:cs="Times New Roman"/>
          <w:color w:val="0070C0"/>
          <w:sz w:val="24"/>
          <w:szCs w:val="24"/>
        </w:rPr>
        <w:t xml:space="preserve"> implementation</w:t>
      </w:r>
      <w:r w:rsidR="00636277" w:rsidRPr="00C85B2A">
        <w:rPr>
          <w:rFonts w:ascii="Times New Roman" w:hAnsi="Times New Roman" w:cs="Times New Roman"/>
          <w:color w:val="0070C0"/>
          <w:sz w:val="24"/>
          <w:szCs w:val="24"/>
        </w:rPr>
        <w:t>.</w:t>
      </w:r>
      <w:r w:rsidR="00301454">
        <w:rPr>
          <w:rFonts w:ascii="Times New Roman" w:hAnsi="Times New Roman" w:cs="Times New Roman"/>
          <w:color w:val="0070C0"/>
          <w:sz w:val="24"/>
          <w:szCs w:val="24"/>
        </w:rPr>
        <w:t xml:space="preserve"> </w:t>
      </w:r>
      <w:r w:rsidR="009041EB">
        <w:rPr>
          <w:rFonts w:ascii="Times New Roman" w:hAnsi="Times New Roman" w:cs="Times New Roman"/>
          <w:color w:val="0070C0"/>
          <w:sz w:val="24"/>
          <w:szCs w:val="24"/>
        </w:rPr>
        <w:t xml:space="preserve">We anticipate the outcome of the discussion will be feasible </w:t>
      </w:r>
      <w:r w:rsidR="00301454">
        <w:rPr>
          <w:rFonts w:ascii="Times New Roman" w:hAnsi="Times New Roman" w:cs="Times New Roman"/>
          <w:color w:val="0070C0"/>
          <w:sz w:val="24"/>
          <w:szCs w:val="24"/>
        </w:rPr>
        <w:t>strategies and steps to be taken in this regard.</w:t>
      </w:r>
    </w:p>
    <w:p w14:paraId="074859D8" w14:textId="77777777" w:rsidR="00636277" w:rsidRDefault="00636277" w:rsidP="00636277">
      <w:pPr>
        <w:spacing w:after="0" w:line="240" w:lineRule="auto"/>
        <w:rPr>
          <w:rFonts w:ascii="Times New Roman" w:hAnsi="Times New Roman" w:cs="Times New Roman"/>
          <w:color w:val="0070C0"/>
          <w:sz w:val="24"/>
          <w:szCs w:val="24"/>
        </w:rPr>
      </w:pPr>
    </w:p>
    <w:p w14:paraId="7DAB79F9" w14:textId="57B3D995" w:rsidR="00CC0727" w:rsidRPr="00843B05" w:rsidRDefault="00843B05" w:rsidP="00636277">
      <w:pPr>
        <w:spacing w:after="0" w:line="240" w:lineRule="auto"/>
        <w:rPr>
          <w:rFonts w:ascii="Times New Roman" w:hAnsi="Times New Roman" w:cs="Times New Roman"/>
          <w:sz w:val="24"/>
          <w:szCs w:val="24"/>
        </w:rPr>
      </w:pPr>
      <w:r w:rsidRPr="00843B05">
        <w:rPr>
          <w:rFonts w:ascii="Times New Roman" w:hAnsi="Times New Roman" w:cs="Times New Roman"/>
          <w:sz w:val="24"/>
          <w:szCs w:val="24"/>
        </w:rPr>
        <w:t xml:space="preserve">Facilitator of the discussion: </w:t>
      </w:r>
      <w:r w:rsidRPr="00843B05">
        <w:rPr>
          <w:rFonts w:ascii="Times New Roman" w:hAnsi="Times New Roman" w:cs="Times New Roman"/>
          <w:b/>
          <w:sz w:val="24"/>
          <w:szCs w:val="24"/>
        </w:rPr>
        <w:t>Uldis Zariņš</w:t>
      </w:r>
      <w:r w:rsidRPr="00843B05">
        <w:rPr>
          <w:rFonts w:ascii="Times New Roman" w:hAnsi="Times New Roman" w:cs="Times New Roman"/>
          <w:sz w:val="24"/>
          <w:szCs w:val="24"/>
        </w:rPr>
        <w:t>, Deputy State Secretary for Cultural Policy</w:t>
      </w:r>
      <w:bookmarkStart w:id="0" w:name="_GoBack"/>
      <w:bookmarkEnd w:id="0"/>
    </w:p>
    <w:p w14:paraId="367342BD" w14:textId="77777777" w:rsidR="00843B05" w:rsidRDefault="00843B05" w:rsidP="00636277">
      <w:pPr>
        <w:spacing w:after="0" w:line="240" w:lineRule="auto"/>
        <w:rPr>
          <w:rFonts w:ascii="Times New Roman" w:hAnsi="Times New Roman" w:cs="Times New Roman"/>
          <w:color w:val="0070C0"/>
          <w:sz w:val="24"/>
          <w:szCs w:val="24"/>
        </w:rPr>
      </w:pPr>
    </w:p>
    <w:p w14:paraId="7ED41B1B" w14:textId="23C7DE60" w:rsidR="00F01C32" w:rsidRDefault="00F01C32" w:rsidP="00636277">
      <w:pPr>
        <w:spacing w:after="0" w:line="240" w:lineRule="auto"/>
        <w:rPr>
          <w:rFonts w:ascii="Times New Roman" w:hAnsi="Times New Roman" w:cs="Times New Roman"/>
          <w:b/>
          <w:color w:val="0070C0"/>
          <w:sz w:val="24"/>
          <w:szCs w:val="24"/>
        </w:rPr>
      </w:pPr>
    </w:p>
    <w:p w14:paraId="2A20E1D5" w14:textId="77777777" w:rsidR="00F01C32" w:rsidRDefault="00F01C32" w:rsidP="00636277">
      <w:pPr>
        <w:spacing w:after="0" w:line="240" w:lineRule="auto"/>
        <w:rPr>
          <w:rFonts w:ascii="Times New Roman" w:hAnsi="Times New Roman" w:cs="Times New Roman"/>
          <w:b/>
          <w:color w:val="0070C0"/>
          <w:sz w:val="24"/>
          <w:szCs w:val="24"/>
        </w:rPr>
      </w:pPr>
    </w:p>
    <w:p w14:paraId="4A846824" w14:textId="77777777" w:rsidR="00793D6A" w:rsidRDefault="00CC0727" w:rsidP="00636277">
      <w:pPr>
        <w:spacing w:after="0" w:line="240" w:lineRule="auto"/>
        <w:rPr>
          <w:rFonts w:ascii="Times New Roman" w:hAnsi="Times New Roman" w:cs="Times New Roman"/>
          <w:color w:val="0070C0"/>
          <w:sz w:val="24"/>
          <w:szCs w:val="24"/>
        </w:rPr>
      </w:pPr>
      <w:r w:rsidRPr="00CC0727">
        <w:rPr>
          <w:rFonts w:ascii="Times New Roman" w:hAnsi="Times New Roman" w:cs="Times New Roman"/>
          <w:b/>
          <w:color w:val="0070C0"/>
          <w:sz w:val="24"/>
          <w:szCs w:val="24"/>
        </w:rPr>
        <w:t>16:00-16:15</w:t>
      </w:r>
      <w:r w:rsidRPr="00CC0727">
        <w:rPr>
          <w:rFonts w:ascii="Times New Roman" w:hAnsi="Times New Roman" w:cs="Times New Roman"/>
          <w:color w:val="0070C0"/>
          <w:sz w:val="24"/>
          <w:szCs w:val="24"/>
        </w:rPr>
        <w:t xml:space="preserve"> </w:t>
      </w:r>
    </w:p>
    <w:p w14:paraId="549C1D05" w14:textId="77777777" w:rsidR="00793D6A" w:rsidRDefault="00793D6A" w:rsidP="00636277">
      <w:pPr>
        <w:spacing w:after="0" w:line="240" w:lineRule="auto"/>
        <w:rPr>
          <w:rFonts w:ascii="Times New Roman" w:hAnsi="Times New Roman" w:cs="Times New Roman"/>
          <w:color w:val="0070C0"/>
          <w:sz w:val="24"/>
          <w:szCs w:val="24"/>
        </w:rPr>
      </w:pPr>
    </w:p>
    <w:p w14:paraId="041230E5" w14:textId="61944B1A" w:rsidR="00CC0727" w:rsidRPr="00345A8B" w:rsidRDefault="00CC0727" w:rsidP="00636277">
      <w:pPr>
        <w:spacing w:after="0" w:line="240" w:lineRule="auto"/>
        <w:rPr>
          <w:rFonts w:ascii="Times New Roman" w:hAnsi="Times New Roman" w:cs="Times New Roman"/>
          <w:b/>
          <w:i/>
          <w:color w:val="0070C0"/>
          <w:sz w:val="32"/>
          <w:szCs w:val="32"/>
        </w:rPr>
      </w:pPr>
      <w:r w:rsidRPr="00793D6A">
        <w:rPr>
          <w:rFonts w:ascii="Times New Roman" w:hAnsi="Times New Roman" w:cs="Times New Roman"/>
          <w:b/>
          <w:color w:val="0070C0"/>
          <w:sz w:val="32"/>
          <w:szCs w:val="32"/>
        </w:rPr>
        <w:t>Conference wrap-up</w:t>
      </w:r>
      <w:r w:rsidR="00E243B7" w:rsidRPr="00793D6A">
        <w:rPr>
          <w:rFonts w:ascii="Times New Roman" w:hAnsi="Times New Roman" w:cs="Times New Roman"/>
          <w:b/>
          <w:color w:val="0070C0"/>
          <w:sz w:val="32"/>
          <w:szCs w:val="32"/>
        </w:rPr>
        <w:t xml:space="preserve">: </w:t>
      </w:r>
      <w:r w:rsidR="00E243B7" w:rsidRPr="00345A8B">
        <w:rPr>
          <w:rFonts w:ascii="Times New Roman" w:hAnsi="Times New Roman" w:cs="Times New Roman"/>
          <w:b/>
          <w:i/>
          <w:color w:val="0070C0"/>
          <w:sz w:val="32"/>
          <w:szCs w:val="32"/>
        </w:rPr>
        <w:t xml:space="preserve">What have we learned? How </w:t>
      </w:r>
      <w:r w:rsidR="009041EB">
        <w:rPr>
          <w:rFonts w:ascii="Times New Roman" w:hAnsi="Times New Roman" w:cs="Times New Roman"/>
          <w:b/>
          <w:i/>
          <w:color w:val="0070C0"/>
          <w:sz w:val="32"/>
          <w:szCs w:val="32"/>
        </w:rPr>
        <w:t>far have we got with</w:t>
      </w:r>
      <w:r w:rsidR="009041EB" w:rsidRPr="00345A8B">
        <w:rPr>
          <w:rFonts w:ascii="Times New Roman" w:hAnsi="Times New Roman" w:cs="Times New Roman"/>
          <w:b/>
          <w:i/>
          <w:color w:val="0070C0"/>
          <w:sz w:val="32"/>
          <w:szCs w:val="32"/>
        </w:rPr>
        <w:t xml:space="preserve"> localis</w:t>
      </w:r>
      <w:r w:rsidR="009041EB">
        <w:rPr>
          <w:rFonts w:ascii="Times New Roman" w:hAnsi="Times New Roman" w:cs="Times New Roman"/>
          <w:b/>
          <w:i/>
          <w:color w:val="0070C0"/>
          <w:sz w:val="32"/>
          <w:szCs w:val="32"/>
        </w:rPr>
        <w:t>ation</w:t>
      </w:r>
      <w:r w:rsidR="00E243B7" w:rsidRPr="00345A8B">
        <w:rPr>
          <w:rFonts w:ascii="Times New Roman" w:hAnsi="Times New Roman" w:cs="Times New Roman"/>
          <w:b/>
          <w:i/>
          <w:color w:val="0070C0"/>
          <w:sz w:val="32"/>
          <w:szCs w:val="32"/>
        </w:rPr>
        <w:t>?</w:t>
      </w:r>
    </w:p>
    <w:sectPr w:rsidR="00CC0727" w:rsidRPr="00345A8B">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96C"/>
    <w:rsid w:val="00006084"/>
    <w:rsid w:val="000067DC"/>
    <w:rsid w:val="000537E8"/>
    <w:rsid w:val="000B6DF9"/>
    <w:rsid w:val="00112B60"/>
    <w:rsid w:val="001A5317"/>
    <w:rsid w:val="001B4BF5"/>
    <w:rsid w:val="002152B7"/>
    <w:rsid w:val="00251D6A"/>
    <w:rsid w:val="0025722A"/>
    <w:rsid w:val="00264BFA"/>
    <w:rsid w:val="002F303D"/>
    <w:rsid w:val="00301454"/>
    <w:rsid w:val="003218F4"/>
    <w:rsid w:val="003351CC"/>
    <w:rsid w:val="00345496"/>
    <w:rsid w:val="00345A8B"/>
    <w:rsid w:val="00367EEB"/>
    <w:rsid w:val="00432486"/>
    <w:rsid w:val="004A5D2A"/>
    <w:rsid w:val="004B3842"/>
    <w:rsid w:val="00576E11"/>
    <w:rsid w:val="00636277"/>
    <w:rsid w:val="006913BE"/>
    <w:rsid w:val="006C7660"/>
    <w:rsid w:val="0072596C"/>
    <w:rsid w:val="00775DFA"/>
    <w:rsid w:val="00793D6A"/>
    <w:rsid w:val="007A0552"/>
    <w:rsid w:val="007A119A"/>
    <w:rsid w:val="007A2163"/>
    <w:rsid w:val="007B1727"/>
    <w:rsid w:val="007B7308"/>
    <w:rsid w:val="007E1263"/>
    <w:rsid w:val="007E7279"/>
    <w:rsid w:val="00834254"/>
    <w:rsid w:val="00843B05"/>
    <w:rsid w:val="0085141B"/>
    <w:rsid w:val="00864B3A"/>
    <w:rsid w:val="00870C87"/>
    <w:rsid w:val="0087291D"/>
    <w:rsid w:val="00872AB1"/>
    <w:rsid w:val="008D7C22"/>
    <w:rsid w:val="008F7243"/>
    <w:rsid w:val="009041EB"/>
    <w:rsid w:val="00943CA5"/>
    <w:rsid w:val="00971912"/>
    <w:rsid w:val="009A60ED"/>
    <w:rsid w:val="009C6718"/>
    <w:rsid w:val="009D311E"/>
    <w:rsid w:val="00A00BD9"/>
    <w:rsid w:val="00A013E1"/>
    <w:rsid w:val="00A03C20"/>
    <w:rsid w:val="00A0735D"/>
    <w:rsid w:val="00A221BC"/>
    <w:rsid w:val="00A72191"/>
    <w:rsid w:val="00AE30EC"/>
    <w:rsid w:val="00B42924"/>
    <w:rsid w:val="00B51AEC"/>
    <w:rsid w:val="00B63EF2"/>
    <w:rsid w:val="00C22C7A"/>
    <w:rsid w:val="00C46934"/>
    <w:rsid w:val="00C67533"/>
    <w:rsid w:val="00C85B2A"/>
    <w:rsid w:val="00CC0727"/>
    <w:rsid w:val="00CC7C38"/>
    <w:rsid w:val="00D15200"/>
    <w:rsid w:val="00DA0E16"/>
    <w:rsid w:val="00DA5309"/>
    <w:rsid w:val="00DA6642"/>
    <w:rsid w:val="00DF2655"/>
    <w:rsid w:val="00E243B7"/>
    <w:rsid w:val="00E24C9E"/>
    <w:rsid w:val="00E32E48"/>
    <w:rsid w:val="00E64742"/>
    <w:rsid w:val="00EB048C"/>
    <w:rsid w:val="00EE59B2"/>
    <w:rsid w:val="00EF333A"/>
    <w:rsid w:val="00F01C32"/>
    <w:rsid w:val="00F405FA"/>
    <w:rsid w:val="00F65BDE"/>
    <w:rsid w:val="00FB25D3"/>
    <w:rsid w:val="00FE1017"/>
    <w:rsid w:val="00FF47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F12D5"/>
  <w15:chartTrackingRefBased/>
  <w15:docId w15:val="{1ABD06F1-1745-4EC7-8897-23AF9C5BE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0C8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7A2163"/>
    <w:rPr>
      <w:sz w:val="16"/>
      <w:szCs w:val="16"/>
    </w:rPr>
  </w:style>
  <w:style w:type="paragraph" w:styleId="CommentText">
    <w:name w:val="annotation text"/>
    <w:basedOn w:val="Normal"/>
    <w:link w:val="CommentTextChar"/>
    <w:uiPriority w:val="99"/>
    <w:semiHidden/>
    <w:unhideWhenUsed/>
    <w:rsid w:val="007A2163"/>
    <w:pPr>
      <w:spacing w:line="240" w:lineRule="auto"/>
    </w:pPr>
    <w:rPr>
      <w:sz w:val="20"/>
      <w:szCs w:val="20"/>
    </w:rPr>
  </w:style>
  <w:style w:type="character" w:customStyle="1" w:styleId="CommentTextChar">
    <w:name w:val="Comment Text Char"/>
    <w:basedOn w:val="DefaultParagraphFont"/>
    <w:link w:val="CommentText"/>
    <w:uiPriority w:val="99"/>
    <w:semiHidden/>
    <w:rsid w:val="007A2163"/>
    <w:rPr>
      <w:sz w:val="20"/>
      <w:szCs w:val="20"/>
    </w:rPr>
  </w:style>
  <w:style w:type="paragraph" w:styleId="CommentSubject">
    <w:name w:val="annotation subject"/>
    <w:basedOn w:val="CommentText"/>
    <w:next w:val="CommentText"/>
    <w:link w:val="CommentSubjectChar"/>
    <w:uiPriority w:val="99"/>
    <w:semiHidden/>
    <w:unhideWhenUsed/>
    <w:rsid w:val="007A2163"/>
    <w:rPr>
      <w:b/>
      <w:bCs/>
    </w:rPr>
  </w:style>
  <w:style w:type="character" w:customStyle="1" w:styleId="CommentSubjectChar">
    <w:name w:val="Comment Subject Char"/>
    <w:basedOn w:val="CommentTextChar"/>
    <w:link w:val="CommentSubject"/>
    <w:uiPriority w:val="99"/>
    <w:semiHidden/>
    <w:rsid w:val="007A2163"/>
    <w:rPr>
      <w:b/>
      <w:bCs/>
      <w:sz w:val="20"/>
      <w:szCs w:val="20"/>
    </w:rPr>
  </w:style>
  <w:style w:type="paragraph" w:styleId="BalloonText">
    <w:name w:val="Balloon Text"/>
    <w:basedOn w:val="Normal"/>
    <w:link w:val="BalloonTextChar"/>
    <w:uiPriority w:val="99"/>
    <w:semiHidden/>
    <w:unhideWhenUsed/>
    <w:rsid w:val="007A21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1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32628">
      <w:bodyDiv w:val="1"/>
      <w:marLeft w:val="0"/>
      <w:marRight w:val="0"/>
      <w:marTop w:val="0"/>
      <w:marBottom w:val="0"/>
      <w:divBdr>
        <w:top w:val="none" w:sz="0" w:space="0" w:color="auto"/>
        <w:left w:val="none" w:sz="0" w:space="0" w:color="auto"/>
        <w:bottom w:val="none" w:sz="0" w:space="0" w:color="auto"/>
        <w:right w:val="none" w:sz="0" w:space="0" w:color="auto"/>
      </w:divBdr>
    </w:div>
    <w:div w:id="425273037">
      <w:bodyDiv w:val="1"/>
      <w:marLeft w:val="0"/>
      <w:marRight w:val="0"/>
      <w:marTop w:val="0"/>
      <w:marBottom w:val="0"/>
      <w:divBdr>
        <w:top w:val="none" w:sz="0" w:space="0" w:color="auto"/>
        <w:left w:val="none" w:sz="0" w:space="0" w:color="auto"/>
        <w:bottom w:val="none" w:sz="0" w:space="0" w:color="auto"/>
        <w:right w:val="none" w:sz="0" w:space="0" w:color="auto"/>
      </w:divBdr>
    </w:div>
    <w:div w:id="812337185">
      <w:bodyDiv w:val="1"/>
      <w:marLeft w:val="0"/>
      <w:marRight w:val="0"/>
      <w:marTop w:val="0"/>
      <w:marBottom w:val="0"/>
      <w:divBdr>
        <w:top w:val="none" w:sz="0" w:space="0" w:color="auto"/>
        <w:left w:val="none" w:sz="0" w:space="0" w:color="auto"/>
        <w:bottom w:val="none" w:sz="0" w:space="0" w:color="auto"/>
        <w:right w:val="none" w:sz="0" w:space="0" w:color="auto"/>
      </w:divBdr>
    </w:div>
    <w:div w:id="952828911">
      <w:bodyDiv w:val="1"/>
      <w:marLeft w:val="0"/>
      <w:marRight w:val="0"/>
      <w:marTop w:val="0"/>
      <w:marBottom w:val="0"/>
      <w:divBdr>
        <w:top w:val="none" w:sz="0" w:space="0" w:color="auto"/>
        <w:left w:val="none" w:sz="0" w:space="0" w:color="auto"/>
        <w:bottom w:val="none" w:sz="0" w:space="0" w:color="auto"/>
        <w:right w:val="none" w:sz="0" w:space="0" w:color="auto"/>
      </w:divBdr>
    </w:div>
    <w:div w:id="19537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817</Words>
  <Characters>4287</Characters>
  <Application>Microsoft Office Word</Application>
  <DocSecurity>4</DocSecurity>
  <Lines>99</Lines>
  <Paragraphs>37</Paragraphs>
  <ScaleCrop>false</ScaleCrop>
  <HeadingPairs>
    <vt:vector size="2" baseType="variant">
      <vt:variant>
        <vt:lpstr>Title</vt:lpstr>
      </vt:variant>
      <vt:variant>
        <vt:i4>1</vt:i4>
      </vt:variant>
    </vt:vector>
  </HeadingPairs>
  <TitlesOfParts>
    <vt:vector size="1" baseType="lpstr">
      <vt:lpstr/>
    </vt:vector>
  </TitlesOfParts>
  <Company>LNB</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Surgunte</dc:creator>
  <cp:keywords/>
  <dc:description/>
  <cp:lastModifiedBy>Inga Surgunte</cp:lastModifiedBy>
  <cp:revision>2</cp:revision>
  <dcterms:created xsi:type="dcterms:W3CDTF">2021-05-13T09:05:00Z</dcterms:created>
  <dcterms:modified xsi:type="dcterms:W3CDTF">2021-05-13T09:05:00Z</dcterms:modified>
</cp:coreProperties>
</file>